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D9AFA" w14:textId="67C34DA8" w:rsidR="007D1014" w:rsidRDefault="009B5B94">
      <w:pPr>
        <w:pStyle w:val="ae"/>
        <w:rPr>
          <w:rFonts w:eastAsia="Arial Bold" w:cs="Arial"/>
          <w:bCs/>
          <w:sz w:val="24"/>
          <w:lang w:eastAsia="zh-CN"/>
        </w:rPr>
      </w:pPr>
      <w:bookmarkStart w:id="0" w:name="OLE_LINK1"/>
      <w:bookmarkStart w:id="1" w:name="OLE_LINK2"/>
      <w:bookmarkStart w:id="2" w:name="OLE_LINK3"/>
      <w:bookmarkStart w:id="3" w:name="OLE_LINK4"/>
      <w:r w:rsidRPr="00F931AF">
        <w:rPr>
          <w:rFonts w:eastAsia="Arial Bold" w:cs="Arial"/>
          <w:bCs/>
          <w:sz w:val="24"/>
          <w:lang w:val="en-GB" w:eastAsia="zh-CN"/>
        </w:rPr>
        <w:t>3GPP TSG-RAN WG2 Meeting</w:t>
      </w:r>
      <w:r w:rsidRPr="00F931AF">
        <w:rPr>
          <w:rFonts w:eastAsia="宋体" w:cs="Arial"/>
          <w:bCs/>
          <w:sz w:val="24"/>
          <w:lang w:val="en-GB" w:eastAsia="zh-CN"/>
        </w:rPr>
        <w:t xml:space="preserve"> #11</w:t>
      </w:r>
      <w:r>
        <w:rPr>
          <w:rFonts w:eastAsia="宋体" w:cs="Arial"/>
          <w:bCs/>
          <w:sz w:val="24"/>
          <w:lang w:val="en-GB" w:eastAsia="zh-CN"/>
        </w:rPr>
        <w:t>5</w:t>
      </w:r>
      <w:r w:rsidRPr="00F931AF">
        <w:rPr>
          <w:rFonts w:eastAsia="宋体" w:cs="Arial" w:hint="eastAsia"/>
          <w:bCs/>
          <w:sz w:val="24"/>
          <w:lang w:val="en-GB" w:eastAsia="zh-CN"/>
        </w:rPr>
        <w:t>-</w:t>
      </w:r>
      <w:r w:rsidRPr="00F931AF">
        <w:rPr>
          <w:rFonts w:eastAsia="宋体" w:cs="Arial"/>
          <w:bCs/>
          <w:sz w:val="24"/>
          <w:lang w:val="en-GB" w:eastAsia="zh-CN"/>
        </w:rPr>
        <w:t>e</w:t>
      </w:r>
      <w:r>
        <w:rPr>
          <w:rFonts w:eastAsia="宋体" w:cs="Arial"/>
          <w:bCs/>
          <w:sz w:val="24"/>
          <w:lang w:val="en-GB" w:eastAsia="zh-CN"/>
        </w:rPr>
        <w:tab/>
      </w:r>
      <w:r w:rsidR="005C2F17">
        <w:rPr>
          <w:rFonts w:eastAsia="Arial Bold" w:cs="Arial"/>
          <w:bCs/>
          <w:sz w:val="24"/>
          <w:lang w:val="en-GB" w:eastAsia="zh-CN"/>
        </w:rPr>
        <w:tab/>
      </w:r>
      <w:r w:rsidR="008C4C57" w:rsidRPr="008C4C57">
        <w:rPr>
          <w:rFonts w:eastAsia="宋体" w:cs="Arial"/>
          <w:bCs/>
          <w:sz w:val="24"/>
          <w:lang w:eastAsia="zh-CN"/>
        </w:rPr>
        <w:t>R2-2107643</w:t>
      </w:r>
    </w:p>
    <w:p w14:paraId="449F4A9A" w14:textId="6D1824FD" w:rsidR="007D1014" w:rsidRDefault="004F1186">
      <w:pPr>
        <w:pStyle w:val="ae"/>
        <w:tabs>
          <w:tab w:val="clear" w:pos="4536"/>
          <w:tab w:val="clear" w:pos="9072"/>
          <w:tab w:val="left" w:pos="1701"/>
          <w:tab w:val="right" w:pos="9923"/>
        </w:tabs>
        <w:rPr>
          <w:rFonts w:eastAsia="宋体" w:cs="Arial"/>
          <w:sz w:val="24"/>
          <w:lang w:eastAsia="zh-CN"/>
        </w:rPr>
      </w:pPr>
      <w:r>
        <w:rPr>
          <w:noProof/>
          <w:sz w:val="24"/>
        </w:rPr>
        <w:t>e-Meeting, 16th - 27th August, 2021</w:t>
      </w:r>
      <w:bookmarkStart w:id="4" w:name="_GoBack"/>
      <w:bookmarkEnd w:id="4"/>
    </w:p>
    <w:bookmarkEnd w:id="2"/>
    <w:bookmarkEnd w:id="3"/>
    <w:p w14:paraId="2DFDD15C" w14:textId="77777777" w:rsidR="007D1014"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2E1AA02A" w:rsidR="007D1014" w:rsidRDefault="005C2F17">
      <w:pPr>
        <w:pStyle w:val="ae"/>
        <w:tabs>
          <w:tab w:val="clear" w:pos="4536"/>
          <w:tab w:val="left" w:pos="1800"/>
        </w:tabs>
        <w:ind w:left="1961" w:hangingChars="814" w:hanging="1961"/>
        <w:rPr>
          <w:rFonts w:cs="Arial"/>
          <w:sz w:val="24"/>
        </w:rPr>
      </w:pPr>
      <w:r>
        <w:rPr>
          <w:rFonts w:cs="Arial"/>
          <w:sz w:val="24"/>
        </w:rPr>
        <w:t>Title:</w:t>
      </w:r>
      <w:bookmarkStart w:id="5" w:name="Title"/>
      <w:bookmarkEnd w:id="5"/>
      <w:r>
        <w:rPr>
          <w:rFonts w:cs="Arial"/>
          <w:sz w:val="24"/>
        </w:rPr>
        <w:t xml:space="preserve">          </w:t>
      </w:r>
      <w:r w:rsidR="00AC4C51" w:rsidRPr="00AC4C51">
        <w:rPr>
          <w:rFonts w:cs="Arial"/>
          <w:sz w:val="24"/>
        </w:rPr>
        <w:t>Enhancement of DL positioning in RRC_INACTIVE</w:t>
      </w:r>
    </w:p>
    <w:p w14:paraId="0BFC3B4A" w14:textId="03D82B58" w:rsidR="007D1014" w:rsidRDefault="005C2F17">
      <w:pPr>
        <w:pStyle w:val="ae"/>
        <w:tabs>
          <w:tab w:val="left" w:pos="1800"/>
        </w:tabs>
        <w:rPr>
          <w:rFonts w:cs="Arial"/>
          <w:sz w:val="24"/>
        </w:rPr>
      </w:pPr>
      <w:r>
        <w:rPr>
          <w:rFonts w:cs="Arial"/>
          <w:sz w:val="24"/>
        </w:rPr>
        <w:t>Agenda Item:</w:t>
      </w:r>
      <w:bookmarkStart w:id="6" w:name="Source"/>
      <w:bookmarkEnd w:id="6"/>
      <w:r>
        <w:rPr>
          <w:rFonts w:cs="Arial"/>
          <w:sz w:val="24"/>
        </w:rPr>
        <w:tab/>
      </w:r>
      <w:r w:rsidRPr="00B24061">
        <w:rPr>
          <w:rFonts w:cs="Arial"/>
          <w:sz w:val="24"/>
        </w:rPr>
        <w:t>8.1</w:t>
      </w:r>
      <w:r w:rsidR="009F54D8" w:rsidRPr="00B24061">
        <w:rPr>
          <w:rFonts w:cs="Arial"/>
          <w:sz w:val="24"/>
        </w:rPr>
        <w:t>1</w:t>
      </w:r>
      <w:r w:rsidRPr="00B24061">
        <w:rPr>
          <w:rFonts w:cs="Arial"/>
          <w:sz w:val="24"/>
        </w:rPr>
        <w:t>.</w:t>
      </w:r>
      <w:r w:rsidR="00B24061" w:rsidRPr="00B24061">
        <w:rPr>
          <w:rFonts w:cs="Arial"/>
          <w:sz w:val="24"/>
        </w:rPr>
        <w:t>3</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7" w:name="DocumentFor"/>
      <w:bookmarkEnd w:id="7"/>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8" w:name="OLE_LINK14"/>
      <w:bookmarkStart w:id="9" w:name="OLE_LINK13"/>
      <w:r>
        <w:rPr>
          <w:b w:val="0"/>
          <w:bCs w:val="0"/>
          <w:kern w:val="0"/>
          <w:sz w:val="36"/>
          <w:szCs w:val="20"/>
          <w:lang w:val="en-GB" w:eastAsia="en-GB"/>
        </w:rPr>
        <w:t>Introduction</w:t>
      </w:r>
    </w:p>
    <w:p w14:paraId="3D848CAA" w14:textId="34E6C271" w:rsidR="002640D3" w:rsidRDefault="002640D3" w:rsidP="002640D3">
      <w:pPr>
        <w:pStyle w:val="a8"/>
        <w:tabs>
          <w:tab w:val="right" w:pos="9639"/>
        </w:tabs>
        <w:spacing w:beforeLines="100" w:before="240"/>
        <w:rPr>
          <w:rFonts w:ascii="Times New Roman" w:eastAsia="Malgun Gothic" w:hAnsi="Times New Roman"/>
          <w:szCs w:val="20"/>
          <w:lang w:val="en-GB"/>
        </w:rPr>
      </w:pPr>
      <w:bookmarkStart w:id="10" w:name="_Hlk53665621"/>
      <w:r w:rsidRPr="001D5A19">
        <w:rPr>
          <w:rFonts w:ascii="Times New Roman" w:eastAsia="Malgun Gothic" w:hAnsi="Times New Roman"/>
          <w:szCs w:val="20"/>
          <w:lang w:val="en-GB"/>
        </w:rPr>
        <w:t>During RAN2#11</w:t>
      </w:r>
      <w:r w:rsidR="00CC5C72">
        <w:rPr>
          <w:rFonts w:ascii="Times New Roman" w:eastAsia="Malgun Gothic" w:hAnsi="Times New Roman"/>
          <w:szCs w:val="20"/>
          <w:lang w:val="en-GB"/>
        </w:rPr>
        <w:t>4</w:t>
      </w:r>
      <w:r w:rsidR="00E83528">
        <w:rPr>
          <w:rFonts w:ascii="Times New Roman" w:eastAsia="Malgun Gothic" w:hAnsi="Times New Roman"/>
          <w:szCs w:val="20"/>
          <w:lang w:val="en-GB"/>
        </w:rPr>
        <w:t>-e</w:t>
      </w:r>
      <w:r w:rsidRPr="001D5A19">
        <w:rPr>
          <w:rFonts w:ascii="Times New Roman" w:eastAsia="Malgun Gothic" w:hAnsi="Times New Roman"/>
          <w:szCs w:val="20"/>
          <w:lang w:val="en-GB"/>
        </w:rPr>
        <w:t>, the following agreement</w:t>
      </w:r>
      <w:r>
        <w:rPr>
          <w:rFonts w:ascii="Times New Roman" w:eastAsia="Malgun Gothic" w:hAnsi="Times New Roman"/>
          <w:szCs w:val="20"/>
          <w:lang w:val="en-GB"/>
        </w:rPr>
        <w:t>s</w:t>
      </w:r>
      <w:r w:rsidRPr="001D5A19">
        <w:rPr>
          <w:rFonts w:ascii="Times New Roman" w:eastAsia="Malgun Gothic" w:hAnsi="Times New Roman"/>
          <w:szCs w:val="20"/>
          <w:lang w:val="en-GB"/>
        </w:rPr>
        <w:t xml:space="preserve"> </w:t>
      </w:r>
      <w:r>
        <w:rPr>
          <w:rFonts w:ascii="Times New Roman" w:eastAsia="Malgun Gothic" w:hAnsi="Times New Roman"/>
          <w:szCs w:val="20"/>
          <w:lang w:val="en-GB"/>
        </w:rPr>
        <w:t>were</w:t>
      </w:r>
      <w:r w:rsidRPr="001D5A19">
        <w:rPr>
          <w:rFonts w:ascii="Times New Roman" w:eastAsia="Malgun Gothic" w:hAnsi="Times New Roman"/>
          <w:szCs w:val="20"/>
          <w:lang w:val="en-GB"/>
        </w:rPr>
        <w:t xml:space="preserve"> made regarding positioning in IDLE/INACTIVE: </w:t>
      </w:r>
    </w:p>
    <w:p w14:paraId="6234DD28" w14:textId="77777777" w:rsidR="00D60E43" w:rsidRDefault="00D60E43" w:rsidP="00D60E43">
      <w:pPr>
        <w:pStyle w:val="Doc-text2"/>
        <w:pBdr>
          <w:top w:val="single" w:sz="4" w:space="1" w:color="auto"/>
          <w:left w:val="single" w:sz="4" w:space="4" w:color="auto"/>
          <w:bottom w:val="single" w:sz="4" w:space="1" w:color="auto"/>
          <w:right w:val="single" w:sz="4" w:space="4" w:color="auto"/>
        </w:pBdr>
      </w:pPr>
      <w:r>
        <w:t>Agreements:</w:t>
      </w:r>
    </w:p>
    <w:p w14:paraId="21152246" w14:textId="77777777" w:rsidR="00D60E43" w:rsidRDefault="00D60E43" w:rsidP="00D60E43">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42D089A2" w14:textId="77777777" w:rsidR="00D60E43" w:rsidRDefault="00D60E43" w:rsidP="00D60E43">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553CDA27" w14:textId="77777777" w:rsidR="00D60E43" w:rsidRDefault="00D60E43" w:rsidP="00D60E43">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1A89DCE4" w14:textId="5EB352DD" w:rsidR="00D60E43" w:rsidRDefault="00D60E43" w:rsidP="00D60E43">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39B099E2" w14:textId="77777777" w:rsidR="006E7A4D" w:rsidRDefault="006E7A4D" w:rsidP="006E7A4D">
      <w:pPr>
        <w:pStyle w:val="Doc-text2"/>
        <w:pBdr>
          <w:top w:val="single" w:sz="4" w:space="1" w:color="auto"/>
          <w:left w:val="single" w:sz="4" w:space="4" w:color="auto"/>
          <w:bottom w:val="single" w:sz="4" w:space="1" w:color="auto"/>
          <w:right w:val="single" w:sz="4" w:space="4" w:color="auto"/>
        </w:pBdr>
      </w:pPr>
      <w:r>
        <w:t xml:space="preserve">Exposure of the RRC state of the UE to the LPP layer of the UE for RRC_INACTIVE UL and DL positioning will not be specified.  </w:t>
      </w:r>
      <w:r w:rsidRPr="00CB23FD">
        <w:rPr>
          <w:highlight w:val="yellow"/>
        </w:rPr>
        <w:t>This does not exclude cross-layer behaviour in implementations.</w:t>
      </w:r>
    </w:p>
    <w:p w14:paraId="207EC0A1" w14:textId="5A7D4CE8" w:rsidR="006E7A4D" w:rsidRDefault="006E7A4D" w:rsidP="00D60E43">
      <w:pPr>
        <w:pStyle w:val="Doc-text2"/>
        <w:pBdr>
          <w:top w:val="single" w:sz="4" w:space="1" w:color="auto"/>
          <w:left w:val="single" w:sz="4" w:space="4" w:color="auto"/>
          <w:bottom w:val="single" w:sz="4" w:space="1" w:color="auto"/>
          <w:right w:val="single" w:sz="4" w:space="4" w:color="auto"/>
        </w:pBdr>
      </w:pPr>
      <w:r>
        <w:t xml:space="preserve">The </w:t>
      </w:r>
      <w:r w:rsidRPr="00CB23FD">
        <w:rPr>
          <w:highlight w:val="yellow"/>
        </w:rPr>
        <w:t>RRC state of the UE is not exposed to the LMF</w:t>
      </w:r>
      <w:r>
        <w:t xml:space="preserve"> for INACTIVE UL and DL positioning.</w:t>
      </w:r>
    </w:p>
    <w:p w14:paraId="12737C12" w14:textId="0E5D4735" w:rsidR="007D1014" w:rsidRPr="001D5A19" w:rsidRDefault="005C2F17" w:rsidP="009B630E">
      <w:pPr>
        <w:spacing w:beforeLines="50" w:before="120" w:after="120" w:line="260" w:lineRule="exact"/>
        <w:jc w:val="both"/>
        <w:rPr>
          <w:rFonts w:ascii="Times New Roman" w:eastAsia="宋体" w:hAnsi="Times New Roman"/>
          <w:szCs w:val="20"/>
          <w:lang w:eastAsia="zh-CN"/>
        </w:rPr>
      </w:pPr>
      <w:r w:rsidRPr="001D5A19">
        <w:rPr>
          <w:rFonts w:ascii="Times New Roman" w:hAnsi="Times New Roman"/>
          <w:szCs w:val="20"/>
        </w:rPr>
        <w:t xml:space="preserve">In this contribution, we </w:t>
      </w:r>
      <w:r w:rsidR="00FC2CDF">
        <w:rPr>
          <w:rFonts w:ascii="Times New Roman" w:hAnsi="Times New Roman"/>
          <w:szCs w:val="20"/>
        </w:rPr>
        <w:t xml:space="preserve">further </w:t>
      </w:r>
      <w:r w:rsidR="00D6166B" w:rsidRPr="001D5A19">
        <w:rPr>
          <w:rFonts w:ascii="Times New Roman" w:eastAsia="宋体" w:hAnsi="Times New Roman"/>
          <w:lang w:val="en-GB" w:eastAsia="zh-CN"/>
        </w:rPr>
        <w:t xml:space="preserve">discuss </w:t>
      </w:r>
      <w:bookmarkEnd w:id="10"/>
      <w:r w:rsidR="00100EC0" w:rsidRPr="006F63B8">
        <w:rPr>
          <w:rFonts w:ascii="Times New Roman" w:eastAsiaTheme="minorEastAsia" w:hAnsi="Times New Roman"/>
          <w:snapToGrid w:val="0"/>
          <w:szCs w:val="20"/>
          <w:lang w:eastAsia="zh-CN"/>
        </w:rPr>
        <w:t>the</w:t>
      </w:r>
      <w:r w:rsidR="00100EC0">
        <w:rPr>
          <w:rFonts w:ascii="Times New Roman" w:eastAsiaTheme="minorEastAsia" w:hAnsi="Times New Roman"/>
          <w:snapToGrid w:val="0"/>
          <w:szCs w:val="20"/>
          <w:lang w:eastAsia="zh-CN"/>
        </w:rPr>
        <w:t xml:space="preserve"> </w:t>
      </w:r>
      <w:r w:rsidR="009008CC">
        <w:rPr>
          <w:rFonts w:ascii="Times New Roman" w:eastAsiaTheme="minorEastAsia" w:hAnsi="Times New Roman"/>
          <w:snapToGrid w:val="0"/>
          <w:szCs w:val="20"/>
          <w:lang w:eastAsia="zh-CN"/>
        </w:rPr>
        <w:t>open issues</w:t>
      </w:r>
      <w:r w:rsidR="00100EC0">
        <w:rPr>
          <w:rFonts w:ascii="Times New Roman" w:eastAsiaTheme="minorEastAsia" w:hAnsi="Times New Roman"/>
          <w:snapToGrid w:val="0"/>
          <w:szCs w:val="20"/>
          <w:lang w:eastAsia="zh-CN"/>
        </w:rPr>
        <w:t xml:space="preserve"> of positioning in RRC_INACTIVE and introduce some potential enhancement for DL positioning</w:t>
      </w:r>
      <w:r w:rsidR="00100EC0" w:rsidRPr="00D97ADF">
        <w:rPr>
          <w:rFonts w:ascii="Times New Roman" w:eastAsiaTheme="minorEastAsia" w:hAnsi="Times New Roman"/>
          <w:snapToGrid w:val="0"/>
          <w:szCs w:val="20"/>
          <w:lang w:eastAsia="zh-CN"/>
        </w:rPr>
        <w:t xml:space="preserve"> </w:t>
      </w:r>
      <w:r w:rsidR="00100EC0">
        <w:rPr>
          <w:rFonts w:ascii="Times New Roman" w:eastAsiaTheme="minorEastAsia" w:hAnsi="Times New Roman"/>
          <w:snapToGrid w:val="0"/>
          <w:szCs w:val="20"/>
          <w:lang w:eastAsia="zh-CN"/>
        </w:rPr>
        <w:t>in RRC_INACTIVE</w:t>
      </w:r>
      <w:r w:rsidR="00100EC0" w:rsidRPr="006F63B8">
        <w:rPr>
          <w:rFonts w:ascii="Times New Roman" w:eastAsiaTheme="minorEastAsia" w:hAnsi="Times New Roman"/>
          <w:snapToGrid w:val="0"/>
          <w:szCs w:val="20"/>
          <w:lang w:eastAsia="zh-CN"/>
        </w:rPr>
        <w:t>.</w:t>
      </w:r>
    </w:p>
    <w:p w14:paraId="6251C3D2" w14:textId="337B7CCA" w:rsidR="00735484" w:rsidRPr="005B6F81" w:rsidRDefault="00074963">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2"/>
          <w:szCs w:val="20"/>
          <w:lang w:val="fr-FR"/>
        </w:rPr>
      </w:pPr>
      <w:r>
        <w:rPr>
          <w:b w:val="0"/>
          <w:bCs w:val="0"/>
          <w:kern w:val="0"/>
          <w:sz w:val="32"/>
          <w:szCs w:val="20"/>
          <w:lang w:val="fr-FR"/>
        </w:rPr>
        <w:t>Remaining open issue</w:t>
      </w:r>
      <w:r w:rsidR="00D810E1">
        <w:rPr>
          <w:b w:val="0"/>
          <w:bCs w:val="0"/>
          <w:kern w:val="0"/>
          <w:sz w:val="32"/>
          <w:szCs w:val="20"/>
          <w:lang w:val="fr-FR"/>
        </w:rPr>
        <w:t>s</w:t>
      </w:r>
    </w:p>
    <w:p w14:paraId="351B94A3" w14:textId="58B7E31F" w:rsidR="00FD5BA4" w:rsidRDefault="00116E7B" w:rsidP="00DA6BC1">
      <w:pPr>
        <w:spacing w:after="120" w:line="260" w:lineRule="exact"/>
        <w:jc w:val="both"/>
        <w:rPr>
          <w:rFonts w:ascii="Times New Roman" w:eastAsiaTheme="minorEastAsia" w:hAnsi="Times New Roman"/>
          <w:snapToGrid w:val="0"/>
          <w:szCs w:val="20"/>
          <w:lang w:eastAsia="zh-CN"/>
        </w:rPr>
      </w:pPr>
      <w:r w:rsidRPr="00DA6BC1">
        <w:rPr>
          <w:rFonts w:ascii="Times New Roman" w:eastAsiaTheme="minorEastAsia" w:hAnsi="Times New Roman"/>
          <w:snapToGrid w:val="0"/>
          <w:szCs w:val="20"/>
          <w:lang w:eastAsia="zh-CN"/>
        </w:rPr>
        <w:t xml:space="preserve">Positioning of UEs in RRC_INACTIVE state </w:t>
      </w:r>
      <w:r>
        <w:rPr>
          <w:rFonts w:ascii="Times New Roman" w:eastAsiaTheme="minorEastAsia" w:hAnsi="Times New Roman"/>
          <w:snapToGrid w:val="0"/>
          <w:szCs w:val="20"/>
          <w:lang w:eastAsia="zh-CN"/>
        </w:rPr>
        <w:t>may</w:t>
      </w:r>
      <w:r w:rsidRPr="00DA6BC1">
        <w:rPr>
          <w:rFonts w:ascii="Times New Roman" w:eastAsiaTheme="minorEastAsia" w:hAnsi="Times New Roman"/>
          <w:snapToGrid w:val="0"/>
          <w:szCs w:val="20"/>
          <w:lang w:eastAsia="zh-CN"/>
        </w:rPr>
        <w:t xml:space="preserve"> be beneficial for deferred location requests for periodic and triggered location events</w:t>
      </w:r>
      <w:r w:rsidR="007477F2">
        <w:rPr>
          <w:rFonts w:ascii="Times New Roman" w:eastAsiaTheme="minorEastAsia" w:hAnsi="Times New Roman"/>
          <w:snapToGrid w:val="0"/>
          <w:szCs w:val="20"/>
          <w:lang w:eastAsia="zh-CN"/>
        </w:rPr>
        <w:t xml:space="preserve">. </w:t>
      </w:r>
      <w:r w:rsidR="00DA6BC1">
        <w:rPr>
          <w:rFonts w:ascii="Times New Roman" w:eastAsiaTheme="minorEastAsia" w:hAnsi="Times New Roman"/>
          <w:snapToGrid w:val="0"/>
          <w:szCs w:val="20"/>
          <w:lang w:eastAsia="zh-CN"/>
        </w:rPr>
        <w:t xml:space="preserve">In </w:t>
      </w:r>
      <w:r w:rsidR="00DA6BC1" w:rsidRPr="00DA6BC1">
        <w:rPr>
          <w:rFonts w:ascii="Times New Roman" w:eastAsiaTheme="minorEastAsia" w:hAnsi="Times New Roman"/>
          <w:snapToGrid w:val="0"/>
          <w:szCs w:val="20"/>
          <w:lang w:eastAsia="zh-CN"/>
        </w:rPr>
        <w:t>TS 23.273 [</w:t>
      </w:r>
      <w:r w:rsidR="000245E4">
        <w:rPr>
          <w:rFonts w:ascii="Times New Roman" w:eastAsiaTheme="minorEastAsia" w:hAnsi="Times New Roman"/>
          <w:snapToGrid w:val="0"/>
          <w:szCs w:val="20"/>
          <w:lang w:eastAsia="zh-CN"/>
        </w:rPr>
        <w:t>1</w:t>
      </w:r>
      <w:r w:rsidR="00DA6BC1" w:rsidRPr="00DA6BC1">
        <w:rPr>
          <w:rFonts w:ascii="Times New Roman" w:eastAsiaTheme="minorEastAsia" w:hAnsi="Times New Roman"/>
          <w:snapToGrid w:val="0"/>
          <w:szCs w:val="20"/>
          <w:lang w:eastAsia="zh-CN"/>
        </w:rPr>
        <w:t>]</w:t>
      </w:r>
      <w:r w:rsidR="00DA6BC1">
        <w:rPr>
          <w:rFonts w:ascii="Times New Roman" w:eastAsiaTheme="minorEastAsia" w:hAnsi="Times New Roman"/>
          <w:snapToGrid w:val="0"/>
          <w:szCs w:val="20"/>
          <w:lang w:eastAsia="zh-CN"/>
        </w:rPr>
        <w:t xml:space="preserve">, </w:t>
      </w:r>
      <w:r w:rsidR="00FD5BA4" w:rsidRPr="00DA6BC1">
        <w:rPr>
          <w:rFonts w:ascii="Times New Roman" w:eastAsiaTheme="minorEastAsia" w:hAnsi="Times New Roman"/>
          <w:snapToGrid w:val="0"/>
          <w:szCs w:val="20"/>
          <w:lang w:eastAsia="zh-CN"/>
        </w:rPr>
        <w:t>a separate "low power periodic and triggered MT-LR" location procedure was specified</w:t>
      </w:r>
      <w:r w:rsidR="00B550B2">
        <w:rPr>
          <w:rFonts w:ascii="Times New Roman" w:eastAsiaTheme="minorEastAsia" w:hAnsi="Times New Roman"/>
          <w:snapToGrid w:val="0"/>
          <w:szCs w:val="20"/>
          <w:lang w:eastAsia="zh-CN"/>
        </w:rPr>
        <w:t xml:space="preserve"> which utilizes the </w:t>
      </w:r>
      <w:r w:rsidR="00B550B2" w:rsidRPr="00DA6BC1">
        <w:rPr>
          <w:rFonts w:ascii="Times New Roman" w:eastAsiaTheme="minorEastAsia" w:hAnsi="Times New Roman"/>
          <w:snapToGrid w:val="0"/>
          <w:szCs w:val="20"/>
          <w:lang w:eastAsia="zh-CN"/>
        </w:rPr>
        <w:t xml:space="preserve">Control Plane </w:t>
      </w:r>
      <w:proofErr w:type="spellStart"/>
      <w:r w:rsidR="00B550B2" w:rsidRPr="00DA6BC1">
        <w:rPr>
          <w:rFonts w:ascii="Times New Roman" w:eastAsiaTheme="minorEastAsia" w:hAnsi="Times New Roman"/>
          <w:snapToGrid w:val="0"/>
          <w:szCs w:val="20"/>
          <w:lang w:eastAsia="zh-CN"/>
        </w:rPr>
        <w:t>CIoT</w:t>
      </w:r>
      <w:proofErr w:type="spellEnd"/>
      <w:r w:rsidR="00B550B2" w:rsidRPr="00DA6BC1">
        <w:rPr>
          <w:rFonts w:ascii="Times New Roman" w:eastAsiaTheme="minorEastAsia" w:hAnsi="Times New Roman"/>
          <w:snapToGrid w:val="0"/>
          <w:szCs w:val="20"/>
          <w:lang w:eastAsia="zh-CN"/>
        </w:rPr>
        <w:t xml:space="preserve"> 5GS </w:t>
      </w:r>
      <w:proofErr w:type="spellStart"/>
      <w:r w:rsidR="00B550B2" w:rsidRPr="00DA6BC1">
        <w:rPr>
          <w:rFonts w:ascii="Times New Roman" w:eastAsiaTheme="minorEastAsia" w:hAnsi="Times New Roman"/>
          <w:snapToGrid w:val="0"/>
          <w:szCs w:val="20"/>
          <w:lang w:eastAsia="zh-CN"/>
        </w:rPr>
        <w:t>Optimisation</w:t>
      </w:r>
      <w:proofErr w:type="spellEnd"/>
      <w:r w:rsidR="00B550B2">
        <w:rPr>
          <w:rFonts w:ascii="Times New Roman" w:eastAsiaTheme="minorEastAsia" w:hAnsi="Times New Roman"/>
          <w:snapToGrid w:val="0"/>
          <w:szCs w:val="20"/>
          <w:lang w:eastAsia="zh-CN"/>
        </w:rPr>
        <w:t xml:space="preserve"> and EDT to transfer the Event Report.</w:t>
      </w:r>
    </w:p>
    <w:p w14:paraId="6B09D0C5" w14:textId="044DEB7D" w:rsidR="00DA6BC1" w:rsidRDefault="008B12DD" w:rsidP="00DA6BC1">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T</w:t>
      </w:r>
      <w:r w:rsidR="00DA6BC1" w:rsidRPr="00DA6BC1">
        <w:rPr>
          <w:rFonts w:ascii="Times New Roman" w:eastAsiaTheme="minorEastAsia" w:hAnsi="Times New Roman"/>
          <w:snapToGrid w:val="0"/>
          <w:szCs w:val="20"/>
          <w:lang w:eastAsia="zh-CN"/>
        </w:rPr>
        <w:t xml:space="preserve">he Control Plane </w:t>
      </w:r>
      <w:proofErr w:type="spellStart"/>
      <w:r w:rsidR="00DA6BC1" w:rsidRPr="00DA6BC1">
        <w:rPr>
          <w:rFonts w:ascii="Times New Roman" w:eastAsiaTheme="minorEastAsia" w:hAnsi="Times New Roman"/>
          <w:snapToGrid w:val="0"/>
          <w:szCs w:val="20"/>
          <w:lang w:eastAsia="zh-CN"/>
        </w:rPr>
        <w:t>CIoT</w:t>
      </w:r>
      <w:proofErr w:type="spellEnd"/>
      <w:r w:rsidR="00DA6BC1" w:rsidRPr="00DA6BC1">
        <w:rPr>
          <w:rFonts w:ascii="Times New Roman" w:eastAsiaTheme="minorEastAsia" w:hAnsi="Times New Roman"/>
          <w:snapToGrid w:val="0"/>
          <w:szCs w:val="20"/>
          <w:lang w:eastAsia="zh-CN"/>
        </w:rPr>
        <w:t xml:space="preserve"> 5GS </w:t>
      </w:r>
      <w:proofErr w:type="spellStart"/>
      <w:r w:rsidR="00DA6BC1" w:rsidRPr="00DA6BC1">
        <w:rPr>
          <w:rFonts w:ascii="Times New Roman" w:eastAsiaTheme="minorEastAsia" w:hAnsi="Times New Roman"/>
          <w:snapToGrid w:val="0"/>
          <w:szCs w:val="20"/>
          <w:lang w:eastAsia="zh-CN"/>
        </w:rPr>
        <w:t>Optimisation</w:t>
      </w:r>
      <w:proofErr w:type="spellEnd"/>
      <w:r w:rsidR="00DA6BC1" w:rsidRPr="00DA6BC1">
        <w:rPr>
          <w:rFonts w:ascii="Times New Roman" w:eastAsiaTheme="minorEastAsia" w:hAnsi="Times New Roman"/>
          <w:snapToGrid w:val="0"/>
          <w:szCs w:val="20"/>
          <w:lang w:eastAsia="zh-CN"/>
        </w:rPr>
        <w:t xml:space="preserve"> </w:t>
      </w:r>
      <w:r w:rsidR="00DA6BC1">
        <w:rPr>
          <w:rFonts w:ascii="Times New Roman" w:eastAsiaTheme="minorEastAsia" w:hAnsi="Times New Roman"/>
          <w:snapToGrid w:val="0"/>
          <w:szCs w:val="20"/>
          <w:lang w:eastAsia="zh-CN"/>
        </w:rPr>
        <w:t>can</w:t>
      </w:r>
      <w:r w:rsidR="00DA6BC1" w:rsidRPr="00DA6BC1">
        <w:rPr>
          <w:rFonts w:ascii="Times New Roman" w:eastAsiaTheme="minorEastAsia" w:hAnsi="Times New Roman"/>
          <w:snapToGrid w:val="0"/>
          <w:szCs w:val="20"/>
          <w:lang w:eastAsia="zh-CN"/>
        </w:rPr>
        <w:t xml:space="preserve"> used to exchange </w:t>
      </w:r>
      <w:r w:rsidR="00DA6BC1">
        <w:rPr>
          <w:rFonts w:ascii="Times New Roman" w:eastAsiaTheme="minorEastAsia" w:hAnsi="Times New Roman"/>
          <w:snapToGrid w:val="0"/>
          <w:szCs w:val="20"/>
          <w:lang w:eastAsia="zh-CN"/>
        </w:rPr>
        <w:t>message</w:t>
      </w:r>
      <w:r w:rsidR="00DA6BC1" w:rsidRPr="00DA6BC1">
        <w:rPr>
          <w:rFonts w:ascii="Times New Roman" w:eastAsiaTheme="minorEastAsia" w:hAnsi="Times New Roman"/>
          <w:snapToGrid w:val="0"/>
          <w:szCs w:val="20"/>
          <w:lang w:eastAsia="zh-CN"/>
        </w:rPr>
        <w:t xml:space="preserve"> between the UE and the </w:t>
      </w:r>
      <w:r w:rsidR="00DA6BC1">
        <w:rPr>
          <w:rFonts w:ascii="Times New Roman" w:eastAsiaTheme="minorEastAsia" w:hAnsi="Times New Roman"/>
          <w:snapToGrid w:val="0"/>
          <w:szCs w:val="20"/>
          <w:lang w:eastAsia="zh-CN"/>
        </w:rPr>
        <w:t>AMF</w:t>
      </w:r>
      <w:r w:rsidR="00DA6BC1" w:rsidRPr="00DA6BC1">
        <w:rPr>
          <w:rFonts w:ascii="Times New Roman" w:eastAsiaTheme="minorEastAsia" w:hAnsi="Times New Roman"/>
          <w:snapToGrid w:val="0"/>
          <w:szCs w:val="20"/>
          <w:lang w:eastAsia="zh-CN"/>
        </w:rPr>
        <w:t xml:space="preserve"> as payload of a NAS message in both uplink and downlink directions, avoiding the establishment of a user plane connection for the PDU Session.</w:t>
      </w:r>
      <w:r w:rsidR="006D2400">
        <w:rPr>
          <w:rFonts w:ascii="Times New Roman" w:eastAsiaTheme="minorEastAsia" w:hAnsi="Times New Roman"/>
          <w:snapToGrid w:val="0"/>
          <w:szCs w:val="20"/>
          <w:lang w:eastAsia="zh-CN"/>
        </w:rPr>
        <w:t xml:space="preserve"> If </w:t>
      </w:r>
      <w:r w:rsidR="006D2400" w:rsidRPr="001C791D">
        <w:rPr>
          <w:rFonts w:ascii="Times New Roman" w:eastAsiaTheme="minorEastAsia" w:hAnsi="Times New Roman"/>
          <w:snapToGrid w:val="0"/>
          <w:szCs w:val="20"/>
          <w:lang w:eastAsia="zh-CN"/>
        </w:rPr>
        <w:t xml:space="preserve">UE and NG-RAN node both support EDT, the UE </w:t>
      </w:r>
      <w:r w:rsidR="006D2400">
        <w:rPr>
          <w:rFonts w:ascii="Times New Roman" w:eastAsiaTheme="minorEastAsia" w:hAnsi="Times New Roman"/>
          <w:snapToGrid w:val="0"/>
          <w:szCs w:val="20"/>
          <w:lang w:eastAsia="zh-CN"/>
        </w:rPr>
        <w:t xml:space="preserve">can </w:t>
      </w:r>
      <w:r w:rsidR="006D2400" w:rsidRPr="001C791D">
        <w:rPr>
          <w:rFonts w:ascii="Times New Roman" w:eastAsiaTheme="minorEastAsia" w:hAnsi="Times New Roman"/>
          <w:snapToGrid w:val="0"/>
          <w:szCs w:val="20"/>
          <w:lang w:eastAsia="zh-CN"/>
        </w:rPr>
        <w:t xml:space="preserve">send an </w:t>
      </w:r>
      <w:proofErr w:type="spellStart"/>
      <w:r w:rsidR="006D2400" w:rsidRPr="001C791D">
        <w:rPr>
          <w:rFonts w:ascii="Times New Roman" w:eastAsiaTheme="minorEastAsia" w:hAnsi="Times New Roman"/>
          <w:snapToGrid w:val="0"/>
          <w:szCs w:val="20"/>
          <w:lang w:eastAsia="zh-CN"/>
        </w:rPr>
        <w:t>RRCEarlyDataRequest</w:t>
      </w:r>
      <w:proofErr w:type="spellEnd"/>
      <w:r w:rsidR="006D2400" w:rsidRPr="001C791D">
        <w:rPr>
          <w:rFonts w:ascii="Times New Roman" w:eastAsiaTheme="minorEastAsia" w:hAnsi="Times New Roman"/>
          <w:snapToGrid w:val="0"/>
          <w:szCs w:val="20"/>
          <w:lang w:eastAsia="zh-CN"/>
        </w:rPr>
        <w:t xml:space="preserve"> message to the NG-RAN node and includes a NAS control plane service request.</w:t>
      </w:r>
    </w:p>
    <w:p w14:paraId="046D3149" w14:textId="37A7C9DB" w:rsidR="001C791D" w:rsidRPr="006D2400" w:rsidRDefault="001F0D16" w:rsidP="006D2400">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Therefore, some companies suppose t</w:t>
      </w:r>
      <w:r w:rsidR="00DA6BC1" w:rsidRPr="00DA6BC1">
        <w:rPr>
          <w:rFonts w:ascii="Times New Roman" w:eastAsiaTheme="minorEastAsia" w:hAnsi="Times New Roman"/>
          <w:snapToGrid w:val="0"/>
          <w:szCs w:val="20"/>
          <w:lang w:eastAsia="zh-CN"/>
        </w:rPr>
        <w:t xml:space="preserve">his procedure could be extended to support the </w:t>
      </w:r>
      <w:r w:rsidR="00BC0493">
        <w:rPr>
          <w:rFonts w:ascii="Times New Roman" w:eastAsiaTheme="minorEastAsia" w:hAnsi="Times New Roman"/>
          <w:snapToGrid w:val="0"/>
          <w:szCs w:val="20"/>
          <w:lang w:eastAsia="zh-CN"/>
        </w:rPr>
        <w:t>SDT</w:t>
      </w:r>
      <w:r w:rsidR="00DA6BC1" w:rsidRPr="00DA6BC1">
        <w:rPr>
          <w:rFonts w:ascii="Times New Roman" w:eastAsiaTheme="minorEastAsia" w:hAnsi="Times New Roman"/>
          <w:snapToGrid w:val="0"/>
          <w:szCs w:val="20"/>
          <w:lang w:eastAsia="zh-CN"/>
        </w:rPr>
        <w:t xml:space="preserve"> feature for NR.</w:t>
      </w:r>
      <w:r w:rsidR="003B3994">
        <w:rPr>
          <w:rFonts w:ascii="Times New Roman" w:eastAsiaTheme="minorEastAsia" w:hAnsi="Times New Roman"/>
          <w:snapToGrid w:val="0"/>
          <w:szCs w:val="20"/>
          <w:lang w:eastAsia="zh-CN"/>
        </w:rPr>
        <w:t xml:space="preserve"> </w:t>
      </w:r>
      <w:r w:rsidR="008659D6">
        <w:rPr>
          <w:rFonts w:ascii="Times New Roman" w:eastAsiaTheme="minorEastAsia" w:hAnsi="Times New Roman"/>
          <w:snapToGrid w:val="0"/>
          <w:szCs w:val="20"/>
          <w:lang w:eastAsia="zh-CN"/>
        </w:rPr>
        <w:t xml:space="preserve">Further, we think it’s essential to clarify </w:t>
      </w:r>
      <w:r w:rsidR="003B3994">
        <w:rPr>
          <w:rFonts w:ascii="Times New Roman" w:eastAsiaTheme="minorEastAsia" w:hAnsi="Times New Roman"/>
          <w:snapToGrid w:val="0"/>
          <w:szCs w:val="20"/>
          <w:lang w:eastAsia="zh-CN"/>
        </w:rPr>
        <w:t xml:space="preserve">whether the </w:t>
      </w:r>
      <w:r w:rsidR="003B3994" w:rsidRPr="003B3994">
        <w:rPr>
          <w:rFonts w:ascii="Times New Roman" w:eastAsiaTheme="minorEastAsia" w:hAnsi="Times New Roman"/>
          <w:snapToGrid w:val="0"/>
          <w:szCs w:val="20"/>
          <w:lang w:eastAsia="zh-CN"/>
        </w:rPr>
        <w:t>positioning in RRC_INACTIVE is restrict to specific location type</w:t>
      </w:r>
      <w:r w:rsidR="008659D6">
        <w:rPr>
          <w:rFonts w:ascii="Times New Roman" w:eastAsiaTheme="minorEastAsia" w:hAnsi="Times New Roman"/>
          <w:snapToGrid w:val="0"/>
          <w:szCs w:val="20"/>
          <w:lang w:eastAsia="zh-CN"/>
        </w:rPr>
        <w:t xml:space="preserve"> </w:t>
      </w:r>
      <w:r w:rsidR="008659D6" w:rsidRPr="008659D6">
        <w:rPr>
          <w:rFonts w:ascii="Times New Roman" w:eastAsiaTheme="minorEastAsia" w:hAnsi="Times New Roman"/>
          <w:snapToGrid w:val="0"/>
          <w:szCs w:val="20"/>
          <w:lang w:eastAsia="zh-CN"/>
        </w:rPr>
        <w:t>(e.g. low power periodic and triggered 5GC-MT-LR)</w:t>
      </w:r>
      <w:r w:rsidR="008659D6">
        <w:rPr>
          <w:rFonts w:ascii="Times New Roman" w:eastAsiaTheme="minorEastAsia" w:hAnsi="Times New Roman"/>
          <w:snapToGrid w:val="0"/>
          <w:szCs w:val="20"/>
          <w:lang w:eastAsia="zh-CN"/>
        </w:rPr>
        <w:t>, which belongs to SA2 scope.</w:t>
      </w:r>
    </w:p>
    <w:p w14:paraId="59D011D3" w14:textId="472ED7C9" w:rsidR="00FB4A5E" w:rsidRPr="00E46CFE" w:rsidRDefault="00FB4A5E" w:rsidP="00E46CFE">
      <w:pPr>
        <w:spacing w:after="120" w:line="260" w:lineRule="exact"/>
        <w:jc w:val="both"/>
        <w:rPr>
          <w:b/>
          <w:szCs w:val="22"/>
          <w:lang w:eastAsia="zh-CN"/>
        </w:rPr>
      </w:pPr>
      <w:r w:rsidRPr="00E46CFE">
        <w:rPr>
          <w:rFonts w:hint="eastAsia"/>
          <w:b/>
          <w:szCs w:val="22"/>
          <w:lang w:eastAsia="zh-CN"/>
        </w:rPr>
        <w:t>P</w:t>
      </w:r>
      <w:r w:rsidRPr="00E46CFE">
        <w:rPr>
          <w:b/>
          <w:szCs w:val="22"/>
          <w:lang w:eastAsia="zh-CN"/>
        </w:rPr>
        <w:t xml:space="preserve">roposal </w:t>
      </w:r>
      <w:r w:rsidR="00F25427">
        <w:rPr>
          <w:b/>
          <w:szCs w:val="22"/>
          <w:lang w:eastAsia="zh-CN"/>
        </w:rPr>
        <w:t>1</w:t>
      </w:r>
      <w:r w:rsidRPr="00E46CFE">
        <w:rPr>
          <w:b/>
          <w:szCs w:val="22"/>
          <w:lang w:eastAsia="zh-CN"/>
        </w:rPr>
        <w:t xml:space="preserve">: </w:t>
      </w:r>
      <w:r w:rsidR="003A5205" w:rsidRPr="00E46CFE">
        <w:rPr>
          <w:b/>
          <w:szCs w:val="22"/>
          <w:lang w:eastAsia="zh-CN"/>
        </w:rPr>
        <w:t xml:space="preserve">LS to SA2 to </w:t>
      </w:r>
      <w:r w:rsidR="003A5205" w:rsidRPr="00E46CFE">
        <w:rPr>
          <w:rFonts w:hint="eastAsia"/>
          <w:b/>
          <w:szCs w:val="22"/>
          <w:lang w:eastAsia="zh-CN"/>
        </w:rPr>
        <w:t>confirm</w:t>
      </w:r>
      <w:r w:rsidR="003A5205" w:rsidRPr="00E46CFE">
        <w:rPr>
          <w:b/>
          <w:szCs w:val="22"/>
          <w:lang w:eastAsia="zh-CN"/>
        </w:rPr>
        <w:t xml:space="preserve"> whether positioning in RRC_INACTIVE is restrict to specific </w:t>
      </w:r>
      <w:r w:rsidR="000F19D3" w:rsidRPr="00E46CFE">
        <w:rPr>
          <w:b/>
          <w:szCs w:val="22"/>
          <w:lang w:eastAsia="zh-CN"/>
        </w:rPr>
        <w:t>location type</w:t>
      </w:r>
      <w:r w:rsidR="003A5205" w:rsidRPr="00E46CFE">
        <w:rPr>
          <w:b/>
          <w:szCs w:val="22"/>
          <w:lang w:eastAsia="zh-CN"/>
        </w:rPr>
        <w:t xml:space="preserve"> (e.g. low power periodic and triggered 5GC-MT-LR)</w:t>
      </w:r>
      <w:r w:rsidRPr="00E46CFE">
        <w:rPr>
          <w:b/>
          <w:szCs w:val="22"/>
          <w:lang w:eastAsia="zh-CN"/>
        </w:rPr>
        <w:t>.</w:t>
      </w:r>
    </w:p>
    <w:p w14:paraId="077DD348" w14:textId="51BC855B" w:rsidR="00672F03" w:rsidRDefault="00672F03" w:rsidP="00672F03">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2"/>
          <w:szCs w:val="20"/>
          <w:lang w:val="fr-FR"/>
        </w:rPr>
      </w:pPr>
      <w:r w:rsidRPr="00306E5A">
        <w:rPr>
          <w:b w:val="0"/>
          <w:bCs w:val="0"/>
          <w:kern w:val="0"/>
          <w:sz w:val="32"/>
          <w:szCs w:val="20"/>
          <w:lang w:val="fr-FR"/>
        </w:rPr>
        <w:t>Potential enhancement of DL</w:t>
      </w:r>
      <w:r w:rsidRPr="00672F03">
        <w:rPr>
          <w:b w:val="0"/>
          <w:bCs w:val="0"/>
          <w:kern w:val="0"/>
          <w:sz w:val="32"/>
          <w:szCs w:val="20"/>
          <w:lang w:val="fr-FR"/>
        </w:rPr>
        <w:t xml:space="preserve"> positioning in INACTIVE</w:t>
      </w:r>
    </w:p>
    <w:p w14:paraId="0BA52BF1" w14:textId="3D002171" w:rsidR="00CA59B9" w:rsidRDefault="00231ECF" w:rsidP="00EF713B">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It is agreed that e</w:t>
      </w:r>
      <w:r w:rsidR="00990A67" w:rsidRPr="00231ECF">
        <w:rPr>
          <w:rFonts w:ascii="Times New Roman" w:eastAsiaTheme="minorEastAsia" w:hAnsi="Times New Roman"/>
          <w:snapToGrid w:val="0"/>
          <w:szCs w:val="20"/>
          <w:lang w:eastAsia="zh-CN"/>
        </w:rPr>
        <w:t>xposure of the RRC state of the UE to the LPP layer will not be specified</w:t>
      </w:r>
      <w:r w:rsidR="00A624CA">
        <w:rPr>
          <w:rFonts w:ascii="Times New Roman" w:eastAsiaTheme="minorEastAsia" w:hAnsi="Times New Roman"/>
          <w:snapToGrid w:val="0"/>
          <w:szCs w:val="20"/>
          <w:lang w:eastAsia="zh-CN"/>
        </w:rPr>
        <w:t xml:space="preserve"> and </w:t>
      </w:r>
      <w:r w:rsidR="00A624CA" w:rsidRPr="00231ECF">
        <w:rPr>
          <w:rFonts w:ascii="Times New Roman" w:eastAsiaTheme="minorEastAsia" w:hAnsi="Times New Roman"/>
          <w:snapToGrid w:val="0"/>
          <w:szCs w:val="20"/>
          <w:lang w:eastAsia="zh-CN"/>
        </w:rPr>
        <w:t xml:space="preserve">cross-layer </w:t>
      </w:r>
      <w:r w:rsidR="00A624CA">
        <w:rPr>
          <w:rFonts w:ascii="Times New Roman" w:eastAsiaTheme="minorEastAsia" w:hAnsi="Times New Roman"/>
          <w:snapToGrid w:val="0"/>
          <w:szCs w:val="20"/>
          <w:lang w:eastAsia="zh-CN"/>
        </w:rPr>
        <w:t>behavior in UE side is up to implementation.</w:t>
      </w:r>
      <w:r w:rsidR="007D333D">
        <w:rPr>
          <w:rFonts w:ascii="Times New Roman" w:eastAsiaTheme="minorEastAsia" w:hAnsi="Times New Roman"/>
          <w:snapToGrid w:val="0"/>
          <w:szCs w:val="20"/>
          <w:lang w:eastAsia="zh-CN"/>
        </w:rPr>
        <w:t xml:space="preserve"> Meanwhile, the </w:t>
      </w:r>
      <w:r w:rsidR="00990A67" w:rsidRPr="00231ECF">
        <w:rPr>
          <w:rFonts w:ascii="Times New Roman" w:eastAsiaTheme="minorEastAsia" w:hAnsi="Times New Roman"/>
          <w:snapToGrid w:val="0"/>
          <w:szCs w:val="20"/>
          <w:lang w:eastAsia="zh-CN"/>
        </w:rPr>
        <w:t>RRC state of the UE is not exposed to the LMF.</w:t>
      </w:r>
      <w:r w:rsidR="007572C3">
        <w:rPr>
          <w:rFonts w:ascii="Times New Roman" w:eastAsiaTheme="minorEastAsia" w:hAnsi="Times New Roman"/>
          <w:snapToGrid w:val="0"/>
          <w:szCs w:val="20"/>
          <w:lang w:eastAsia="zh-CN"/>
        </w:rPr>
        <w:t xml:space="preserve"> Therefore, no </w:t>
      </w:r>
      <w:r w:rsidR="00E975AF">
        <w:rPr>
          <w:rFonts w:ascii="Times New Roman" w:eastAsiaTheme="minorEastAsia" w:hAnsi="Times New Roman"/>
          <w:snapToGrid w:val="0"/>
          <w:szCs w:val="20"/>
          <w:lang w:eastAsia="zh-CN"/>
        </w:rPr>
        <w:t xml:space="preserve">enhancement </w:t>
      </w:r>
      <w:r w:rsidR="00EC1A84">
        <w:rPr>
          <w:rFonts w:ascii="Times New Roman" w:eastAsiaTheme="minorEastAsia" w:hAnsi="Times New Roman" w:hint="eastAsia"/>
          <w:snapToGrid w:val="0"/>
          <w:szCs w:val="20"/>
          <w:lang w:eastAsia="zh-CN"/>
        </w:rPr>
        <w:t>base</w:t>
      </w:r>
      <w:r w:rsidR="00EC1A84">
        <w:rPr>
          <w:rFonts w:ascii="Times New Roman" w:eastAsiaTheme="minorEastAsia" w:hAnsi="Times New Roman"/>
          <w:snapToGrid w:val="0"/>
          <w:szCs w:val="20"/>
          <w:lang w:eastAsia="zh-CN"/>
        </w:rPr>
        <w:t>d on the RRC state</w:t>
      </w:r>
      <w:r w:rsidR="005F5A3D">
        <w:rPr>
          <w:rFonts w:ascii="Times New Roman" w:eastAsiaTheme="minorEastAsia" w:hAnsi="Times New Roman"/>
          <w:snapToGrid w:val="0"/>
          <w:szCs w:val="20"/>
          <w:lang w:eastAsia="zh-CN"/>
        </w:rPr>
        <w:t xml:space="preserve"> exposures</w:t>
      </w:r>
      <w:r w:rsidR="00EC1A84">
        <w:rPr>
          <w:rFonts w:ascii="Times New Roman" w:eastAsiaTheme="minorEastAsia" w:hAnsi="Times New Roman"/>
          <w:snapToGrid w:val="0"/>
          <w:szCs w:val="20"/>
          <w:lang w:eastAsia="zh-CN"/>
        </w:rPr>
        <w:t xml:space="preserve"> </w:t>
      </w:r>
      <w:r w:rsidR="00E975AF">
        <w:rPr>
          <w:rFonts w:ascii="Times New Roman" w:eastAsiaTheme="minorEastAsia" w:hAnsi="Times New Roman"/>
          <w:snapToGrid w:val="0"/>
          <w:szCs w:val="20"/>
          <w:lang w:eastAsia="zh-CN"/>
        </w:rPr>
        <w:t>will be specified</w:t>
      </w:r>
      <w:r w:rsidR="00CA59B9">
        <w:rPr>
          <w:rFonts w:ascii="Times New Roman" w:eastAsiaTheme="minorEastAsia" w:hAnsi="Times New Roman"/>
          <w:snapToGrid w:val="0"/>
          <w:szCs w:val="20"/>
          <w:lang w:eastAsia="zh-CN"/>
        </w:rPr>
        <w:t>, e.g.</w:t>
      </w:r>
      <w:r w:rsidR="007172E7">
        <w:rPr>
          <w:rFonts w:ascii="Times New Roman" w:eastAsiaTheme="minorEastAsia" w:hAnsi="Times New Roman"/>
          <w:snapToGrid w:val="0"/>
          <w:szCs w:val="20"/>
          <w:lang w:eastAsia="zh-CN"/>
        </w:rPr>
        <w:t xml:space="preserve"> INACTIVE state triggered</w:t>
      </w:r>
      <w:r w:rsidR="00CA59B9">
        <w:rPr>
          <w:rFonts w:ascii="Times New Roman" w:eastAsiaTheme="minorEastAsia" w:hAnsi="Times New Roman"/>
          <w:snapToGrid w:val="0"/>
          <w:szCs w:val="20"/>
          <w:lang w:eastAsia="zh-CN"/>
        </w:rPr>
        <w:t xml:space="preserve"> LPP segmentation.</w:t>
      </w:r>
      <w:r w:rsidR="007172E7">
        <w:rPr>
          <w:rFonts w:ascii="Times New Roman" w:eastAsiaTheme="minorEastAsia" w:hAnsi="Times New Roman"/>
          <w:snapToGrid w:val="0"/>
          <w:szCs w:val="20"/>
          <w:lang w:eastAsia="zh-CN"/>
        </w:rPr>
        <w:t xml:space="preserve"> To be specific, </w:t>
      </w:r>
      <w:r w:rsidR="002B77E2">
        <w:rPr>
          <w:rFonts w:ascii="Times New Roman" w:eastAsiaTheme="minorEastAsia" w:hAnsi="Times New Roman"/>
          <w:snapToGrid w:val="0"/>
          <w:szCs w:val="20"/>
          <w:lang w:eastAsia="zh-CN"/>
        </w:rPr>
        <w:t xml:space="preserve">some companies would </w:t>
      </w:r>
      <w:r w:rsidR="00547DF9">
        <w:rPr>
          <w:rFonts w:ascii="Times New Roman" w:eastAsiaTheme="minorEastAsia" w:hAnsi="Times New Roman"/>
          <w:snapToGrid w:val="0"/>
          <w:szCs w:val="20"/>
          <w:lang w:eastAsia="zh-CN"/>
        </w:rPr>
        <w:t xml:space="preserve">like to inform the LPP layer of the RRC state, so the LPP layer may perform the LPP segmentation to meet the </w:t>
      </w:r>
      <w:r w:rsidR="00EC4176">
        <w:rPr>
          <w:rFonts w:ascii="Times New Roman" w:eastAsiaTheme="minorEastAsia" w:hAnsi="Times New Roman"/>
          <w:snapToGrid w:val="0"/>
          <w:szCs w:val="20"/>
          <w:lang w:eastAsia="zh-CN"/>
        </w:rPr>
        <w:t xml:space="preserve">data volume threshold requirement in </w:t>
      </w:r>
      <w:r w:rsidR="00547DF9">
        <w:rPr>
          <w:rFonts w:ascii="Times New Roman" w:eastAsiaTheme="minorEastAsia" w:hAnsi="Times New Roman"/>
          <w:snapToGrid w:val="0"/>
          <w:szCs w:val="20"/>
          <w:lang w:eastAsia="zh-CN"/>
        </w:rPr>
        <w:t>SDT</w:t>
      </w:r>
      <w:r w:rsidR="00EC4176">
        <w:rPr>
          <w:rFonts w:ascii="Times New Roman" w:eastAsiaTheme="minorEastAsia" w:hAnsi="Times New Roman"/>
          <w:snapToGrid w:val="0"/>
          <w:szCs w:val="20"/>
          <w:lang w:eastAsia="zh-CN"/>
        </w:rPr>
        <w:t xml:space="preserve">. </w:t>
      </w:r>
      <w:r w:rsidR="00953069">
        <w:rPr>
          <w:rFonts w:ascii="Times New Roman" w:eastAsiaTheme="minorEastAsia" w:hAnsi="Times New Roman"/>
          <w:snapToGrid w:val="0"/>
          <w:szCs w:val="20"/>
          <w:lang w:eastAsia="zh-CN"/>
        </w:rPr>
        <w:t xml:space="preserve">As </w:t>
      </w:r>
      <w:r w:rsidR="00F40DA1">
        <w:rPr>
          <w:rFonts w:ascii="Times New Roman" w:eastAsiaTheme="minorEastAsia" w:hAnsi="Times New Roman"/>
          <w:snapToGrid w:val="0"/>
          <w:szCs w:val="20"/>
          <w:lang w:eastAsia="zh-CN"/>
        </w:rPr>
        <w:t xml:space="preserve">described </w:t>
      </w:r>
      <w:r w:rsidR="00F40DA1">
        <w:rPr>
          <w:rFonts w:ascii="Times New Roman" w:eastAsiaTheme="minorEastAsia" w:hAnsi="Times New Roman"/>
          <w:snapToGrid w:val="0"/>
          <w:szCs w:val="20"/>
          <w:lang w:eastAsia="zh-CN"/>
        </w:rPr>
        <w:lastRenderedPageBreak/>
        <w:t xml:space="preserve">above, </w:t>
      </w:r>
      <w:r w:rsidR="004409D4">
        <w:rPr>
          <w:rFonts w:ascii="Times New Roman" w:eastAsiaTheme="minorEastAsia" w:hAnsi="Times New Roman"/>
          <w:snapToGrid w:val="0"/>
          <w:szCs w:val="20"/>
          <w:lang w:eastAsia="zh-CN"/>
        </w:rPr>
        <w:t>the RRC state exposure and LPP segmentation can leave to implementation</w:t>
      </w:r>
      <w:r w:rsidR="00F35C38">
        <w:rPr>
          <w:rFonts w:ascii="Times New Roman" w:eastAsiaTheme="minorEastAsia" w:hAnsi="Times New Roman"/>
          <w:snapToGrid w:val="0"/>
          <w:szCs w:val="20"/>
          <w:lang w:eastAsia="zh-CN"/>
        </w:rPr>
        <w:t xml:space="preserve"> and standardization of these </w:t>
      </w:r>
      <w:r w:rsidR="00FD51B0">
        <w:rPr>
          <w:rFonts w:ascii="Times New Roman" w:eastAsiaTheme="minorEastAsia" w:hAnsi="Times New Roman"/>
          <w:snapToGrid w:val="0"/>
          <w:szCs w:val="20"/>
          <w:lang w:eastAsia="zh-CN"/>
        </w:rPr>
        <w:t>enhancement</w:t>
      </w:r>
      <w:r w:rsidR="0066210D">
        <w:rPr>
          <w:rFonts w:ascii="Times New Roman" w:eastAsiaTheme="minorEastAsia" w:hAnsi="Times New Roman"/>
          <w:snapToGrid w:val="0"/>
          <w:szCs w:val="20"/>
          <w:lang w:eastAsia="zh-CN"/>
        </w:rPr>
        <w:t>s</w:t>
      </w:r>
      <w:r w:rsidR="00F40DA1">
        <w:rPr>
          <w:rFonts w:ascii="Times New Roman" w:eastAsiaTheme="minorEastAsia" w:hAnsi="Times New Roman"/>
          <w:snapToGrid w:val="0"/>
          <w:szCs w:val="20"/>
          <w:lang w:eastAsia="zh-CN"/>
        </w:rPr>
        <w:t xml:space="preserve"> will not be</w:t>
      </w:r>
      <w:r w:rsidR="00F40DA1" w:rsidRPr="00F40DA1">
        <w:rPr>
          <w:rFonts w:ascii="Times New Roman" w:eastAsiaTheme="minorEastAsia" w:hAnsi="Times New Roman"/>
          <w:snapToGrid w:val="0"/>
          <w:szCs w:val="20"/>
          <w:lang w:eastAsia="zh-CN"/>
        </w:rPr>
        <w:t xml:space="preserve"> pursued</w:t>
      </w:r>
      <w:r w:rsidR="00B11D66">
        <w:rPr>
          <w:rFonts w:ascii="Times New Roman" w:eastAsiaTheme="minorEastAsia" w:hAnsi="Times New Roman"/>
          <w:snapToGrid w:val="0"/>
          <w:szCs w:val="20"/>
          <w:lang w:eastAsia="zh-CN"/>
        </w:rPr>
        <w:t>.</w:t>
      </w:r>
    </w:p>
    <w:p w14:paraId="57F60B52" w14:textId="263E0453" w:rsidR="00290232" w:rsidRDefault="00B1119F" w:rsidP="00231ECF">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 xml:space="preserve">From our understanding, </w:t>
      </w:r>
      <w:r w:rsidR="00167E3C">
        <w:rPr>
          <w:rFonts w:ascii="Times New Roman" w:eastAsiaTheme="minorEastAsia" w:hAnsi="Times New Roman"/>
          <w:snapToGrid w:val="0"/>
          <w:szCs w:val="20"/>
          <w:lang w:eastAsia="zh-CN"/>
        </w:rPr>
        <w:t xml:space="preserve">the </w:t>
      </w:r>
      <w:r w:rsidR="00E975AF" w:rsidRPr="00E975AF">
        <w:rPr>
          <w:rFonts w:ascii="Times New Roman" w:eastAsiaTheme="minorEastAsia" w:hAnsi="Times New Roman"/>
          <w:snapToGrid w:val="0"/>
          <w:szCs w:val="20"/>
          <w:lang w:eastAsia="zh-CN"/>
        </w:rPr>
        <w:t>universal</w:t>
      </w:r>
      <w:r w:rsidR="00E975AF">
        <w:rPr>
          <w:rFonts w:ascii="Times New Roman" w:eastAsiaTheme="minorEastAsia" w:hAnsi="Times New Roman"/>
          <w:snapToGrid w:val="0"/>
          <w:szCs w:val="20"/>
          <w:lang w:eastAsia="zh-CN"/>
        </w:rPr>
        <w:t xml:space="preserve"> enhancement to optimize the DL positioning in </w:t>
      </w:r>
      <w:r w:rsidR="00BD4BE0">
        <w:rPr>
          <w:rFonts w:ascii="Times New Roman" w:eastAsiaTheme="minorEastAsia" w:hAnsi="Times New Roman"/>
          <w:snapToGrid w:val="0"/>
          <w:szCs w:val="20"/>
          <w:lang w:eastAsia="zh-CN"/>
        </w:rPr>
        <w:t xml:space="preserve">RRC_INACTIVE </w:t>
      </w:r>
      <w:r w:rsidR="00167E3C">
        <w:rPr>
          <w:rFonts w:ascii="Times New Roman" w:eastAsiaTheme="minorEastAsia" w:hAnsi="Times New Roman"/>
          <w:snapToGrid w:val="0"/>
          <w:szCs w:val="20"/>
          <w:lang w:eastAsia="zh-CN"/>
        </w:rPr>
        <w:t>and RRC_CONNECTED is not precluded.</w:t>
      </w:r>
      <w:r w:rsidR="00F67A24">
        <w:rPr>
          <w:rFonts w:ascii="Times New Roman" w:eastAsiaTheme="minorEastAsia" w:hAnsi="Times New Roman"/>
          <w:snapToGrid w:val="0"/>
          <w:szCs w:val="20"/>
          <w:lang w:eastAsia="zh-CN"/>
        </w:rPr>
        <w:t xml:space="preserve"> </w:t>
      </w:r>
      <w:r w:rsidR="00290232">
        <w:rPr>
          <w:rFonts w:ascii="Times New Roman" w:eastAsiaTheme="minorEastAsia" w:hAnsi="Times New Roman"/>
          <w:snapToGrid w:val="0"/>
          <w:szCs w:val="20"/>
          <w:lang w:eastAsia="zh-CN"/>
        </w:rPr>
        <w:t xml:space="preserve">In this section, we would like to discuss some </w:t>
      </w:r>
      <w:r w:rsidR="00E62C27">
        <w:rPr>
          <w:rFonts w:ascii="Times New Roman" w:eastAsiaTheme="minorEastAsia" w:hAnsi="Times New Roman"/>
          <w:snapToGrid w:val="0"/>
          <w:szCs w:val="20"/>
          <w:lang w:eastAsia="zh-CN"/>
        </w:rPr>
        <w:t>universal enhancements.</w:t>
      </w:r>
    </w:p>
    <w:p w14:paraId="1DAD4969" w14:textId="783EDBB8" w:rsidR="00B7616F" w:rsidRDefault="00B7616F" w:rsidP="00B04C56">
      <w:pPr>
        <w:pStyle w:val="2"/>
        <w:keepLines/>
        <w:widowControl w:val="0"/>
        <w:numPr>
          <w:ilvl w:val="1"/>
          <w:numId w:val="9"/>
        </w:numPr>
        <w:tabs>
          <w:tab w:val="clear" w:pos="567"/>
        </w:tabs>
        <w:overflowPunct w:val="0"/>
        <w:autoSpaceDE w:val="0"/>
        <w:autoSpaceDN w:val="0"/>
        <w:adjustRightInd w:val="0"/>
        <w:spacing w:after="180"/>
        <w:rPr>
          <w:b w:val="0"/>
          <w:sz w:val="28"/>
          <w:lang w:val="en-US"/>
        </w:rPr>
      </w:pPr>
      <w:r w:rsidRPr="00B7616F">
        <w:rPr>
          <w:b w:val="0"/>
          <w:sz w:val="28"/>
          <w:lang w:val="en-US"/>
        </w:rPr>
        <w:t>Assistance data transfer</w:t>
      </w:r>
    </w:p>
    <w:p w14:paraId="6AE7ED87" w14:textId="77777777" w:rsidR="007F0254" w:rsidRDefault="00A94520" w:rsidP="00FB6B82">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hint="eastAsia"/>
          <w:snapToGrid w:val="0"/>
          <w:szCs w:val="20"/>
          <w:lang w:eastAsia="zh-CN"/>
        </w:rPr>
        <w:t>I</w:t>
      </w:r>
      <w:r>
        <w:rPr>
          <w:rFonts w:ascii="Times New Roman" w:eastAsiaTheme="minorEastAsia" w:hAnsi="Times New Roman"/>
          <w:snapToGrid w:val="0"/>
          <w:szCs w:val="20"/>
          <w:lang w:eastAsia="zh-CN"/>
        </w:rPr>
        <w:t xml:space="preserve">n </w:t>
      </w:r>
      <w:r w:rsidR="002502FF">
        <w:rPr>
          <w:rFonts w:ascii="Times New Roman" w:eastAsiaTheme="minorEastAsia" w:hAnsi="Times New Roman"/>
          <w:snapToGrid w:val="0"/>
          <w:szCs w:val="20"/>
          <w:lang w:eastAsia="zh-CN"/>
        </w:rPr>
        <w:t>RAN2#113</w:t>
      </w:r>
      <w:r w:rsidR="009F0236">
        <w:rPr>
          <w:rFonts w:ascii="Times New Roman" w:eastAsiaTheme="minorEastAsia" w:hAnsi="Times New Roman"/>
          <w:snapToGrid w:val="0"/>
          <w:szCs w:val="20"/>
          <w:lang w:eastAsia="zh-CN"/>
        </w:rPr>
        <w:t xml:space="preserve"> meeting</w:t>
      </w:r>
      <w:r w:rsidR="002502FF">
        <w:rPr>
          <w:rFonts w:ascii="Times New Roman" w:eastAsiaTheme="minorEastAsia" w:hAnsi="Times New Roman"/>
          <w:snapToGrid w:val="0"/>
          <w:szCs w:val="20"/>
          <w:lang w:eastAsia="zh-CN"/>
        </w:rPr>
        <w:t xml:space="preserve">, it was </w:t>
      </w:r>
      <w:r w:rsidR="00E8575A">
        <w:rPr>
          <w:rFonts w:ascii="Times New Roman" w:eastAsiaTheme="minorEastAsia" w:hAnsi="Times New Roman"/>
          <w:snapToGrid w:val="0"/>
          <w:szCs w:val="20"/>
          <w:lang w:eastAsia="zh-CN"/>
        </w:rPr>
        <w:t>concluded that</w:t>
      </w:r>
      <w:r w:rsidR="00392147">
        <w:rPr>
          <w:rFonts w:ascii="Times New Roman" w:eastAsiaTheme="minorEastAsia" w:hAnsi="Times New Roman"/>
          <w:snapToGrid w:val="0"/>
          <w:szCs w:val="20"/>
          <w:lang w:eastAsia="zh-CN"/>
        </w:rPr>
        <w:t xml:space="preserve"> PRS configuration </w:t>
      </w:r>
      <w:r w:rsidR="00CA617C">
        <w:rPr>
          <w:rFonts w:ascii="Times New Roman" w:eastAsiaTheme="minorEastAsia" w:hAnsi="Times New Roman"/>
          <w:snapToGrid w:val="0"/>
          <w:szCs w:val="20"/>
          <w:lang w:eastAsia="zh-CN"/>
        </w:rPr>
        <w:t xml:space="preserve">in </w:t>
      </w:r>
      <w:r w:rsidR="00D76C1E" w:rsidRPr="003B3994">
        <w:rPr>
          <w:rFonts w:ascii="Times New Roman" w:eastAsiaTheme="minorEastAsia" w:hAnsi="Times New Roman"/>
          <w:snapToGrid w:val="0"/>
          <w:szCs w:val="20"/>
          <w:lang w:eastAsia="zh-CN"/>
        </w:rPr>
        <w:t>RRC_INACTIVE</w:t>
      </w:r>
      <w:r w:rsidR="00CA617C">
        <w:rPr>
          <w:rFonts w:ascii="Times New Roman" w:eastAsiaTheme="minorEastAsia" w:hAnsi="Times New Roman"/>
          <w:snapToGrid w:val="0"/>
          <w:szCs w:val="20"/>
          <w:lang w:eastAsia="zh-CN"/>
        </w:rPr>
        <w:t xml:space="preserve"> state </w:t>
      </w:r>
      <w:r w:rsidR="00392147">
        <w:rPr>
          <w:rFonts w:ascii="Times New Roman" w:eastAsiaTheme="minorEastAsia" w:hAnsi="Times New Roman"/>
          <w:snapToGrid w:val="0"/>
          <w:szCs w:val="20"/>
          <w:lang w:eastAsia="zh-CN"/>
        </w:rPr>
        <w:t>can be delivered to the UE</w:t>
      </w:r>
      <w:r w:rsidR="004735B4">
        <w:rPr>
          <w:rFonts w:ascii="Times New Roman" w:eastAsiaTheme="minorEastAsia" w:hAnsi="Times New Roman"/>
          <w:snapToGrid w:val="0"/>
          <w:szCs w:val="20"/>
          <w:lang w:eastAsia="zh-CN"/>
        </w:rPr>
        <w:t xml:space="preserve"> by two ways</w:t>
      </w:r>
      <w:r w:rsidR="00AC3B51">
        <w:rPr>
          <w:rFonts w:ascii="Times New Roman" w:eastAsiaTheme="minorEastAsia" w:hAnsi="Times New Roman"/>
          <w:snapToGrid w:val="0"/>
          <w:szCs w:val="20"/>
          <w:lang w:eastAsia="zh-CN"/>
        </w:rPr>
        <w:t xml:space="preserve">: </w:t>
      </w:r>
      <w:proofErr w:type="spellStart"/>
      <w:r w:rsidR="00AC3B51">
        <w:rPr>
          <w:rFonts w:ascii="Times New Roman" w:eastAsiaTheme="minorEastAsia" w:hAnsi="Times New Roman"/>
          <w:snapToGrid w:val="0"/>
          <w:szCs w:val="20"/>
          <w:lang w:eastAsia="zh-CN"/>
        </w:rPr>
        <w:t>posSIB</w:t>
      </w:r>
      <w:proofErr w:type="spellEnd"/>
      <w:r w:rsidR="00AC3B51">
        <w:rPr>
          <w:rFonts w:ascii="Times New Roman" w:eastAsiaTheme="minorEastAsia" w:hAnsi="Times New Roman"/>
          <w:snapToGrid w:val="0"/>
          <w:szCs w:val="20"/>
          <w:lang w:eastAsia="zh-CN"/>
        </w:rPr>
        <w:t xml:space="preserve"> and</w:t>
      </w:r>
      <w:r w:rsidR="0057423B">
        <w:rPr>
          <w:rFonts w:ascii="Times New Roman" w:eastAsiaTheme="minorEastAsia" w:hAnsi="Times New Roman"/>
          <w:snapToGrid w:val="0"/>
          <w:szCs w:val="20"/>
          <w:lang w:eastAsia="zh-CN"/>
        </w:rPr>
        <w:t xml:space="preserve"> </w:t>
      </w:r>
      <w:r w:rsidR="00496F91">
        <w:rPr>
          <w:rFonts w:ascii="Times New Roman" w:eastAsiaTheme="minorEastAsia" w:hAnsi="Times New Roman"/>
          <w:snapToGrid w:val="0"/>
          <w:szCs w:val="20"/>
          <w:lang w:eastAsia="zh-CN"/>
        </w:rPr>
        <w:t>LPP</w:t>
      </w:r>
      <w:r w:rsidR="005D3854">
        <w:rPr>
          <w:rFonts w:ascii="Times New Roman" w:eastAsiaTheme="minorEastAsia" w:hAnsi="Times New Roman"/>
          <w:snapToGrid w:val="0"/>
          <w:szCs w:val="20"/>
          <w:lang w:eastAsia="zh-CN"/>
        </w:rPr>
        <w:t xml:space="preserve"> message in </w:t>
      </w:r>
      <w:r w:rsidR="00D96F34" w:rsidRPr="003B3994">
        <w:rPr>
          <w:rFonts w:ascii="Times New Roman" w:eastAsiaTheme="minorEastAsia" w:hAnsi="Times New Roman"/>
          <w:snapToGrid w:val="0"/>
          <w:szCs w:val="20"/>
          <w:lang w:eastAsia="zh-CN"/>
        </w:rPr>
        <w:t>RRC_</w:t>
      </w:r>
      <w:r w:rsidR="00D96F34">
        <w:rPr>
          <w:rFonts w:ascii="Times New Roman" w:eastAsiaTheme="minorEastAsia" w:hAnsi="Times New Roman"/>
          <w:snapToGrid w:val="0"/>
          <w:szCs w:val="20"/>
          <w:lang w:eastAsia="zh-CN"/>
        </w:rPr>
        <w:t>CONNECTED</w:t>
      </w:r>
      <w:r w:rsidR="00EA6D68">
        <w:rPr>
          <w:rFonts w:ascii="Times New Roman" w:eastAsiaTheme="minorEastAsia" w:hAnsi="Times New Roman"/>
          <w:snapToGrid w:val="0"/>
          <w:szCs w:val="20"/>
          <w:lang w:eastAsia="zh-CN"/>
        </w:rPr>
        <w:t xml:space="preserve"> state.</w:t>
      </w:r>
      <w:r w:rsidR="00A56894">
        <w:rPr>
          <w:rFonts w:ascii="Times New Roman" w:eastAsiaTheme="minorEastAsia" w:hAnsi="Times New Roman"/>
          <w:snapToGrid w:val="0"/>
          <w:szCs w:val="20"/>
          <w:lang w:eastAsia="zh-CN"/>
        </w:rPr>
        <w:t xml:space="preserve"> </w:t>
      </w:r>
      <w:r w:rsidR="004725D3">
        <w:rPr>
          <w:rFonts w:ascii="Times New Roman" w:eastAsiaTheme="minorEastAsia" w:hAnsi="Times New Roman"/>
          <w:snapToGrid w:val="0"/>
          <w:szCs w:val="20"/>
          <w:lang w:eastAsia="zh-CN"/>
        </w:rPr>
        <w:t>For the latter</w:t>
      </w:r>
      <w:r w:rsidR="00DA420A">
        <w:rPr>
          <w:rFonts w:ascii="Times New Roman" w:eastAsiaTheme="minorEastAsia" w:hAnsi="Times New Roman"/>
          <w:snapToGrid w:val="0"/>
          <w:szCs w:val="20"/>
          <w:lang w:eastAsia="zh-CN"/>
        </w:rPr>
        <w:t xml:space="preserve"> case, </w:t>
      </w:r>
      <w:r w:rsidR="00B663BC">
        <w:rPr>
          <w:rFonts w:ascii="Times New Roman" w:eastAsiaTheme="minorEastAsia" w:hAnsi="Times New Roman"/>
          <w:snapToGrid w:val="0"/>
          <w:szCs w:val="20"/>
          <w:lang w:eastAsia="zh-CN"/>
        </w:rPr>
        <w:t>the UE can</w:t>
      </w:r>
      <w:r w:rsidR="00F16ED0">
        <w:rPr>
          <w:rFonts w:ascii="Times New Roman" w:eastAsiaTheme="minorEastAsia" w:hAnsi="Times New Roman"/>
          <w:snapToGrid w:val="0"/>
          <w:szCs w:val="20"/>
          <w:lang w:eastAsia="zh-CN"/>
        </w:rPr>
        <w:t xml:space="preserve"> </w:t>
      </w:r>
      <w:r w:rsidR="00F16ED0" w:rsidRPr="00F16ED0">
        <w:rPr>
          <w:rFonts w:ascii="Times New Roman" w:eastAsiaTheme="minorEastAsia" w:hAnsi="Times New Roman"/>
          <w:snapToGrid w:val="0"/>
          <w:szCs w:val="20"/>
          <w:lang w:eastAsia="zh-CN"/>
        </w:rPr>
        <w:t>obtain UE-specific PRS configuration</w:t>
      </w:r>
      <w:r w:rsidR="006B2897">
        <w:rPr>
          <w:rFonts w:ascii="Times New Roman" w:eastAsiaTheme="minorEastAsia" w:hAnsi="Times New Roman"/>
          <w:snapToGrid w:val="0"/>
          <w:szCs w:val="20"/>
          <w:lang w:eastAsia="zh-CN"/>
        </w:rPr>
        <w:t>.</w:t>
      </w:r>
      <w:r w:rsidR="003D35BE">
        <w:rPr>
          <w:rFonts w:ascii="Times New Roman" w:eastAsiaTheme="minorEastAsia" w:hAnsi="Times New Roman"/>
          <w:snapToGrid w:val="0"/>
          <w:szCs w:val="20"/>
          <w:lang w:eastAsia="zh-CN"/>
        </w:rPr>
        <w:t xml:space="preserve"> </w:t>
      </w:r>
    </w:p>
    <w:p w14:paraId="582C1B8E" w14:textId="7B7C69F6" w:rsidR="00FB6B82" w:rsidRDefault="00C2767B" w:rsidP="00FB6B82">
      <w:pPr>
        <w:spacing w:after="120" w:line="260" w:lineRule="exact"/>
        <w:jc w:val="both"/>
        <w:rPr>
          <w:rFonts w:ascii="Times New Roman" w:eastAsiaTheme="minorEastAsia" w:hAnsi="Times New Roman"/>
          <w:lang w:eastAsia="zh-CN"/>
        </w:rPr>
      </w:pPr>
      <w:r>
        <w:rPr>
          <w:rFonts w:ascii="Times New Roman" w:eastAsiaTheme="minorEastAsia" w:hAnsi="Times New Roman" w:hint="eastAsia"/>
          <w:snapToGrid w:val="0"/>
          <w:szCs w:val="20"/>
          <w:lang w:eastAsia="zh-CN"/>
        </w:rPr>
        <w:t>H</w:t>
      </w:r>
      <w:r>
        <w:rPr>
          <w:rFonts w:ascii="Times New Roman" w:eastAsiaTheme="minorEastAsia" w:hAnsi="Times New Roman"/>
          <w:snapToGrid w:val="0"/>
          <w:szCs w:val="20"/>
          <w:lang w:eastAsia="zh-CN"/>
        </w:rPr>
        <w:t xml:space="preserve">owever, </w:t>
      </w:r>
      <w:r w:rsidR="00AE54A9">
        <w:rPr>
          <w:rFonts w:ascii="Times New Roman" w:eastAsiaTheme="minorEastAsia" w:hAnsi="Times New Roman"/>
          <w:lang w:eastAsia="zh-CN"/>
        </w:rPr>
        <w:t>d</w:t>
      </w:r>
      <w:r w:rsidR="00FB6B82">
        <w:rPr>
          <w:rFonts w:ascii="Times New Roman" w:eastAsiaTheme="minorEastAsia" w:hAnsi="Times New Roman"/>
          <w:lang w:eastAsia="zh-CN"/>
        </w:rPr>
        <w:t xml:space="preserve">ue to the mobility of the UE in inactive state, </w:t>
      </w:r>
      <w:r w:rsidR="006F0244">
        <w:rPr>
          <w:rFonts w:ascii="Times New Roman" w:eastAsiaTheme="minorEastAsia" w:hAnsi="Times New Roman"/>
          <w:lang w:eastAsia="zh-CN"/>
        </w:rPr>
        <w:t xml:space="preserve">a </w:t>
      </w:r>
      <w:r w:rsidR="00FB6B82">
        <w:rPr>
          <w:rFonts w:ascii="Times New Roman" w:eastAsiaTheme="minorEastAsia" w:hAnsi="Times New Roman"/>
          <w:lang w:eastAsia="zh-CN"/>
        </w:rPr>
        <w:t xml:space="preserve">part </w:t>
      </w:r>
      <w:r w:rsidR="00FB6B82" w:rsidRPr="00777F70">
        <w:rPr>
          <w:rFonts w:ascii="Times New Roman" w:eastAsiaTheme="minorEastAsia" w:hAnsi="Times New Roman"/>
          <w:lang w:eastAsia="zh-CN"/>
        </w:rPr>
        <w:t xml:space="preserve">or all of the </w:t>
      </w:r>
      <w:r w:rsidR="00C27054">
        <w:rPr>
          <w:rFonts w:ascii="Times New Roman" w:eastAsiaTheme="minorEastAsia" w:hAnsi="Times New Roman"/>
          <w:lang w:eastAsia="zh-CN"/>
        </w:rPr>
        <w:t>P</w:t>
      </w:r>
      <w:r w:rsidR="00FB6B82" w:rsidRPr="00777F70">
        <w:rPr>
          <w:rFonts w:ascii="Times New Roman" w:eastAsiaTheme="minorEastAsia" w:hAnsi="Times New Roman"/>
          <w:lang w:eastAsia="zh-CN"/>
        </w:rPr>
        <w:t>RS</w:t>
      </w:r>
      <w:r w:rsidR="00FB6B82">
        <w:rPr>
          <w:rFonts w:ascii="Times New Roman" w:eastAsiaTheme="minorEastAsia" w:hAnsi="Times New Roman"/>
          <w:lang w:eastAsia="zh-CN"/>
        </w:rPr>
        <w:t xml:space="preserve"> configuration</w:t>
      </w:r>
      <w:r w:rsidR="00FB6B82" w:rsidRPr="00777F70">
        <w:rPr>
          <w:rFonts w:ascii="Times New Roman" w:eastAsiaTheme="minorEastAsia" w:hAnsi="Times New Roman"/>
          <w:lang w:eastAsia="zh-CN"/>
        </w:rPr>
        <w:t xml:space="preserve"> may become invalid</w:t>
      </w:r>
      <w:r w:rsidR="00FB6B82">
        <w:rPr>
          <w:rFonts w:ascii="Times New Roman" w:eastAsiaTheme="minorEastAsia" w:hAnsi="Times New Roman"/>
          <w:lang w:eastAsia="zh-CN"/>
        </w:rPr>
        <w:t>.</w:t>
      </w:r>
      <w:r w:rsidR="00FB6B82">
        <w:rPr>
          <w:rFonts w:ascii="Times New Roman" w:eastAsiaTheme="minorEastAsia" w:hAnsi="Times New Roman" w:hint="eastAsia"/>
          <w:lang w:eastAsia="zh-CN"/>
        </w:rPr>
        <w:t xml:space="preserve"> </w:t>
      </w:r>
      <w:r w:rsidR="004423D7">
        <w:rPr>
          <w:rFonts w:ascii="Times New Roman" w:eastAsiaTheme="minorEastAsia" w:hAnsi="Times New Roman"/>
          <w:lang w:eastAsia="zh-CN"/>
        </w:rPr>
        <w:t xml:space="preserve">For instance, </w:t>
      </w:r>
      <w:r w:rsidR="00BC5BA5">
        <w:rPr>
          <w:rFonts w:ascii="Times New Roman" w:eastAsiaTheme="minorEastAsia" w:hAnsi="Times New Roman"/>
          <w:lang w:eastAsia="zh-CN"/>
        </w:rPr>
        <w:t>w</w:t>
      </w:r>
      <w:r w:rsidR="00BC5BA5" w:rsidRPr="00BC5BA5">
        <w:rPr>
          <w:rFonts w:ascii="Times New Roman" w:eastAsiaTheme="minorEastAsia" w:hAnsi="Times New Roman"/>
          <w:lang w:eastAsia="zh-CN"/>
        </w:rPr>
        <w:t>hen the UE moves out of a certain area, some previous PRS configurations may no longer be applicable</w:t>
      </w:r>
      <w:r w:rsidR="006551B5">
        <w:rPr>
          <w:rFonts w:ascii="Times New Roman" w:eastAsiaTheme="minorEastAsia" w:hAnsi="Times New Roman"/>
          <w:lang w:eastAsia="zh-CN"/>
        </w:rPr>
        <w:t xml:space="preserve">, such as </w:t>
      </w:r>
      <w:r w:rsidR="008F2523">
        <w:rPr>
          <w:rFonts w:ascii="Times New Roman" w:eastAsiaTheme="minorEastAsia" w:hAnsi="Times New Roman"/>
          <w:lang w:eastAsia="zh-CN"/>
        </w:rPr>
        <w:t xml:space="preserve">priority </w:t>
      </w:r>
      <w:r w:rsidR="00D63037">
        <w:rPr>
          <w:rFonts w:ascii="Times New Roman" w:eastAsiaTheme="minorEastAsia" w:hAnsi="Times New Roman"/>
          <w:lang w:eastAsia="zh-CN"/>
        </w:rPr>
        <w:t xml:space="preserve">indication of </w:t>
      </w:r>
      <w:r w:rsidR="00003053">
        <w:rPr>
          <w:rFonts w:ascii="Times New Roman" w:eastAsiaTheme="minorEastAsia" w:hAnsi="Times New Roman"/>
          <w:lang w:eastAsia="zh-CN"/>
        </w:rPr>
        <w:t xml:space="preserve">TRPs, </w:t>
      </w:r>
      <w:r w:rsidR="00762847">
        <w:rPr>
          <w:rFonts w:ascii="Times New Roman" w:eastAsiaTheme="minorEastAsia" w:hAnsi="Times New Roman"/>
          <w:lang w:eastAsia="zh-CN"/>
        </w:rPr>
        <w:t>expected-RSTD, etc.</w:t>
      </w:r>
      <w:r w:rsidR="0064762D">
        <w:rPr>
          <w:rFonts w:ascii="Times New Roman" w:eastAsiaTheme="minorEastAsia" w:hAnsi="Times New Roman"/>
          <w:lang w:eastAsia="zh-CN"/>
        </w:rPr>
        <w:t xml:space="preserve"> </w:t>
      </w:r>
      <w:r w:rsidR="003E2856" w:rsidRPr="003E2856">
        <w:rPr>
          <w:rFonts w:ascii="Times New Roman" w:eastAsiaTheme="minorEastAsia" w:hAnsi="Times New Roman"/>
          <w:lang w:eastAsia="zh-CN"/>
        </w:rPr>
        <w:t>The priority of the TRP</w:t>
      </w:r>
      <w:r w:rsidR="00660145">
        <w:rPr>
          <w:rFonts w:ascii="Times New Roman" w:eastAsiaTheme="minorEastAsia" w:hAnsi="Times New Roman"/>
          <w:lang w:eastAsia="zh-CN"/>
        </w:rPr>
        <w:t xml:space="preserve"> below</w:t>
      </w:r>
      <w:r w:rsidR="003E2856" w:rsidRPr="003E2856">
        <w:rPr>
          <w:rFonts w:ascii="Times New Roman" w:eastAsiaTheme="minorEastAsia" w:hAnsi="Times New Roman"/>
          <w:lang w:eastAsia="zh-CN"/>
        </w:rPr>
        <w:t xml:space="preserve"> may be related to the location of the UE. For example, in order to ensure positioning accuracy, some TRPs around the cell where the UE is located can be indicated as high priority.</w:t>
      </w:r>
      <w:r w:rsidR="00F62D13">
        <w:rPr>
          <w:rFonts w:ascii="Times New Roman" w:eastAsiaTheme="minorEastAsia" w:hAnsi="Times New Roman"/>
          <w:lang w:eastAsia="zh-CN"/>
        </w:rPr>
        <w:t xml:space="preserve"> </w:t>
      </w:r>
      <w:r w:rsidR="00DC724A">
        <w:rPr>
          <w:rFonts w:ascii="Times New Roman" w:eastAsiaTheme="minorEastAsia" w:hAnsi="Times New Roman"/>
          <w:lang w:eastAsia="zh-CN"/>
        </w:rPr>
        <w:t xml:space="preserve">However, </w:t>
      </w:r>
      <w:r w:rsidR="009C6E41">
        <w:rPr>
          <w:rFonts w:ascii="Times New Roman" w:eastAsiaTheme="minorEastAsia" w:hAnsi="Times New Roman"/>
          <w:lang w:eastAsia="zh-CN"/>
        </w:rPr>
        <w:t>a</w:t>
      </w:r>
      <w:r w:rsidR="009C6E41" w:rsidRPr="009C6E41">
        <w:rPr>
          <w:rFonts w:ascii="Times New Roman" w:eastAsiaTheme="minorEastAsia" w:hAnsi="Times New Roman"/>
          <w:lang w:eastAsia="zh-CN"/>
        </w:rPr>
        <w:t>s the UE moves</w:t>
      </w:r>
      <w:r w:rsidR="009C6E41">
        <w:rPr>
          <w:rFonts w:ascii="Times New Roman" w:eastAsiaTheme="minorEastAsia" w:hAnsi="Times New Roman"/>
          <w:lang w:eastAsia="zh-CN"/>
        </w:rPr>
        <w:t xml:space="preserve"> in </w:t>
      </w:r>
      <w:r w:rsidR="00EB1C08" w:rsidRPr="003B3994">
        <w:rPr>
          <w:rFonts w:ascii="Times New Roman" w:eastAsiaTheme="minorEastAsia" w:hAnsi="Times New Roman"/>
          <w:snapToGrid w:val="0"/>
          <w:szCs w:val="20"/>
          <w:lang w:eastAsia="zh-CN"/>
        </w:rPr>
        <w:t>RRC_INACTIVE</w:t>
      </w:r>
      <w:r w:rsidR="00EB1C08">
        <w:rPr>
          <w:rFonts w:ascii="Times New Roman" w:eastAsiaTheme="minorEastAsia" w:hAnsi="Times New Roman"/>
          <w:snapToGrid w:val="0"/>
          <w:szCs w:val="20"/>
          <w:lang w:eastAsia="zh-CN"/>
        </w:rPr>
        <w:t xml:space="preserve"> </w:t>
      </w:r>
      <w:r w:rsidR="009C6E41">
        <w:rPr>
          <w:rFonts w:ascii="Times New Roman" w:eastAsiaTheme="minorEastAsia" w:hAnsi="Times New Roman"/>
          <w:lang w:eastAsia="zh-CN"/>
        </w:rPr>
        <w:t xml:space="preserve">state, </w:t>
      </w:r>
      <w:r w:rsidR="00747F7D">
        <w:rPr>
          <w:rFonts w:ascii="Times New Roman" w:eastAsiaTheme="minorEastAsia" w:hAnsi="Times New Roman"/>
          <w:lang w:eastAsia="zh-CN"/>
        </w:rPr>
        <w:t>t</w:t>
      </w:r>
      <w:r w:rsidR="00747F7D" w:rsidRPr="00747F7D">
        <w:rPr>
          <w:rFonts w:ascii="Times New Roman" w:eastAsiaTheme="minorEastAsia" w:hAnsi="Times New Roman"/>
          <w:lang w:eastAsia="zh-CN"/>
        </w:rPr>
        <w:t>he TRP with the previous high priority may be far away from the UE, but the TRP currently around the UE is indicated with a low priority.</w:t>
      </w:r>
    </w:p>
    <w:tbl>
      <w:tblPr>
        <w:tblStyle w:val="af3"/>
        <w:tblW w:w="0" w:type="auto"/>
        <w:tblLook w:val="04A0" w:firstRow="1" w:lastRow="0" w:firstColumn="1" w:lastColumn="0" w:noHBand="0" w:noVBand="1"/>
      </w:tblPr>
      <w:tblGrid>
        <w:gridCol w:w="9060"/>
      </w:tblGrid>
      <w:tr w:rsidR="00952813" w14:paraId="07111BB3" w14:textId="77777777" w:rsidTr="00952813">
        <w:tc>
          <w:tcPr>
            <w:tcW w:w="9060" w:type="dxa"/>
          </w:tcPr>
          <w:p w14:paraId="21AF297B" w14:textId="25DDDD0A" w:rsidR="00830F46" w:rsidRPr="00ED4E06" w:rsidRDefault="00830F46" w:rsidP="00952813">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S38.214</w:t>
            </w:r>
          </w:p>
          <w:p w14:paraId="36604E63" w14:textId="27A936FC" w:rsidR="00952813" w:rsidRPr="00952813" w:rsidRDefault="00952813" w:rsidP="00952813">
            <w:pPr>
              <w:rPr>
                <w:rFonts w:ascii="Times New Roman" w:eastAsiaTheme="minorEastAsia" w:hAnsi="Times New Roman"/>
              </w:rPr>
            </w:pPr>
            <w:r w:rsidRPr="00952813">
              <w:rPr>
                <w:rFonts w:ascii="Times New Roman" w:hAnsi="Times New Roman"/>
                <w:lang w:eastAsia="zh-CN"/>
              </w:rPr>
              <w:t xml:space="preserve">Within a positioning frequency layer, the DL PRS resources are sorted in the decreasing order of priority for measurement to be performed by the UE, </w:t>
            </w:r>
            <w:r w:rsidRPr="00952813">
              <w:rPr>
                <w:rFonts w:ascii="Times New Roman" w:hAnsi="Times New Roman"/>
              </w:rPr>
              <w:t xml:space="preserve">with the reference indicated by </w:t>
            </w:r>
            <w:r w:rsidRPr="00952813">
              <w:rPr>
                <w:rFonts w:ascii="Times New Roman" w:hAnsi="Times New Roman"/>
                <w:i/>
                <w:lang w:eastAsia="zh-CN"/>
              </w:rPr>
              <w:t>nr-DL-PRS-</w:t>
            </w:r>
            <w:proofErr w:type="spellStart"/>
            <w:r w:rsidRPr="00952813">
              <w:rPr>
                <w:rFonts w:ascii="Times New Roman" w:hAnsi="Times New Roman"/>
                <w:i/>
                <w:lang w:eastAsia="zh-CN"/>
              </w:rPr>
              <w:t>ReferenceInfo</w:t>
            </w:r>
            <w:proofErr w:type="spellEnd"/>
            <w:r w:rsidRPr="00952813">
              <w:rPr>
                <w:rFonts w:ascii="Times New Roman" w:hAnsi="Times New Roman"/>
                <w:i/>
                <w:lang w:eastAsia="zh-CN"/>
              </w:rPr>
              <w:t xml:space="preserve"> </w:t>
            </w:r>
            <w:r w:rsidRPr="00952813">
              <w:rPr>
                <w:rFonts w:ascii="Times New Roman" w:hAnsi="Times New Roman"/>
                <w:lang w:eastAsia="zh-CN"/>
              </w:rPr>
              <w:t>being the highest priority for measurement, and the following priority is assumed:</w:t>
            </w:r>
          </w:p>
          <w:p w14:paraId="27ABF3D3" w14:textId="77777777" w:rsidR="00952813" w:rsidRPr="00952813" w:rsidRDefault="00952813" w:rsidP="00952813">
            <w:pPr>
              <w:pStyle w:val="B1"/>
              <w:rPr>
                <w:rFonts w:hint="default"/>
              </w:rPr>
            </w:pPr>
            <w:r w:rsidRPr="00952813">
              <w:rPr>
                <w:rFonts w:hint="default"/>
              </w:rPr>
              <w:t>-</w:t>
            </w:r>
            <w:r w:rsidRPr="00952813">
              <w:rPr>
                <w:rFonts w:hint="default"/>
              </w:rPr>
              <w:tab/>
              <w:t xml:space="preserve">Up to 64 </w:t>
            </w:r>
            <w:r w:rsidRPr="00952813">
              <w:rPr>
                <w:rFonts w:hint="default"/>
                <w:i/>
              </w:rPr>
              <w:t>dl-PRS-ID</w:t>
            </w:r>
            <w:r w:rsidRPr="00952813">
              <w:rPr>
                <w:rFonts w:hint="default"/>
              </w:rPr>
              <w:t>s of the frequency layer are sorted according to priority;</w:t>
            </w:r>
          </w:p>
          <w:p w14:paraId="5BB342A8" w14:textId="74DCEBDB" w:rsidR="00952813" w:rsidRPr="00952813" w:rsidRDefault="00952813" w:rsidP="00952813">
            <w:pPr>
              <w:pStyle w:val="B1"/>
              <w:rPr>
                <w:rFonts w:eastAsiaTheme="minorEastAsia" w:hint="default"/>
                <w:sz w:val="22"/>
              </w:rPr>
            </w:pPr>
            <w:r w:rsidRPr="00952813">
              <w:rPr>
                <w:rFonts w:hint="default"/>
              </w:rPr>
              <w:t>-</w:t>
            </w:r>
            <w:r w:rsidRPr="00952813">
              <w:rPr>
                <w:rFonts w:hint="default"/>
              </w:rPr>
              <w:tab/>
              <w:t xml:space="preserve">Up to 2 DL PRS resource sets per </w:t>
            </w:r>
            <w:r w:rsidRPr="00952813">
              <w:rPr>
                <w:rFonts w:hint="default"/>
                <w:i/>
              </w:rPr>
              <w:t>dl-PRS-ID</w:t>
            </w:r>
            <w:r w:rsidRPr="00952813">
              <w:rPr>
                <w:rFonts w:hint="default"/>
              </w:rPr>
              <w:t xml:space="preserve"> of the frequency layer are sorted according to priority.</w:t>
            </w:r>
          </w:p>
        </w:tc>
      </w:tr>
    </w:tbl>
    <w:p w14:paraId="09CE1AF1" w14:textId="5829F5B4" w:rsidR="00EB32BC" w:rsidRDefault="00EB32BC" w:rsidP="00E46CFE">
      <w:pPr>
        <w:spacing w:after="120" w:line="260" w:lineRule="exact"/>
        <w:jc w:val="both"/>
        <w:rPr>
          <w:b/>
          <w:szCs w:val="22"/>
          <w:lang w:eastAsia="zh-CN"/>
        </w:rPr>
      </w:pPr>
      <w:r w:rsidRPr="00002488">
        <w:rPr>
          <w:rFonts w:ascii="Times New Roman" w:eastAsiaTheme="minorEastAsia" w:hAnsi="Times New Roman"/>
          <w:lang w:eastAsia="zh-CN"/>
        </w:rPr>
        <w:t xml:space="preserve">If the UE </w:t>
      </w:r>
      <w:r w:rsidR="00425957">
        <w:rPr>
          <w:rFonts w:ascii="Times New Roman" w:eastAsiaTheme="minorEastAsia" w:hAnsi="Times New Roman"/>
          <w:lang w:eastAsia="zh-CN"/>
        </w:rPr>
        <w:t>still</w:t>
      </w:r>
      <w:r w:rsidRPr="00002488">
        <w:rPr>
          <w:rFonts w:ascii="Times New Roman" w:eastAsiaTheme="minorEastAsia" w:hAnsi="Times New Roman"/>
          <w:lang w:eastAsia="zh-CN"/>
        </w:rPr>
        <w:t xml:space="preserve"> use the previous priority rules for measurement and reporting, the positioning accuracy may be affected.</w:t>
      </w:r>
      <w:r>
        <w:rPr>
          <w:rFonts w:ascii="Times New Roman" w:eastAsiaTheme="minorEastAsia" w:hAnsi="Times New Roman"/>
          <w:lang w:eastAsia="zh-CN"/>
        </w:rPr>
        <w:t xml:space="preserve"> Therefore, the validity criteria for PRS configuration in </w:t>
      </w:r>
      <w:r w:rsidRPr="003B3994">
        <w:rPr>
          <w:rFonts w:ascii="Times New Roman" w:eastAsiaTheme="minorEastAsia" w:hAnsi="Times New Roman"/>
          <w:snapToGrid w:val="0"/>
          <w:szCs w:val="20"/>
          <w:lang w:eastAsia="zh-CN"/>
        </w:rPr>
        <w:t>RRC_INACTIVE</w:t>
      </w:r>
      <w:r>
        <w:rPr>
          <w:rFonts w:ascii="Times New Roman" w:eastAsiaTheme="minorEastAsia" w:hAnsi="Times New Roman"/>
          <w:lang w:eastAsia="zh-CN"/>
        </w:rPr>
        <w:t xml:space="preserve"> </w:t>
      </w:r>
      <w:r w:rsidR="00437DBB">
        <w:rPr>
          <w:rFonts w:ascii="Times New Roman" w:eastAsiaTheme="minorEastAsia" w:hAnsi="Times New Roman"/>
          <w:lang w:eastAsia="zh-CN"/>
        </w:rPr>
        <w:t>received</w:t>
      </w:r>
      <w:r>
        <w:rPr>
          <w:rFonts w:ascii="Times New Roman" w:eastAsiaTheme="minorEastAsia" w:hAnsi="Times New Roman"/>
          <w:lang w:eastAsia="zh-CN"/>
        </w:rPr>
        <w:t xml:space="preserve"> in </w:t>
      </w:r>
      <w:r w:rsidRPr="003B3994">
        <w:rPr>
          <w:rFonts w:ascii="Times New Roman" w:eastAsiaTheme="minorEastAsia" w:hAnsi="Times New Roman"/>
          <w:snapToGrid w:val="0"/>
          <w:szCs w:val="20"/>
          <w:lang w:eastAsia="zh-CN"/>
        </w:rPr>
        <w:t>RRC_</w:t>
      </w:r>
      <w:r>
        <w:rPr>
          <w:rFonts w:ascii="Times New Roman" w:eastAsiaTheme="minorEastAsia" w:hAnsi="Times New Roman"/>
          <w:snapToGrid w:val="0"/>
          <w:szCs w:val="20"/>
          <w:lang w:eastAsia="zh-CN"/>
        </w:rPr>
        <w:t>CONNECTED</w:t>
      </w:r>
      <w:r>
        <w:rPr>
          <w:rFonts w:ascii="Times New Roman" w:eastAsiaTheme="minorEastAsia" w:hAnsi="Times New Roman"/>
          <w:lang w:eastAsia="zh-CN"/>
        </w:rPr>
        <w:t xml:space="preserve"> state should be considered.</w:t>
      </w:r>
    </w:p>
    <w:p w14:paraId="2F2A028F" w14:textId="48CD1882" w:rsidR="00FB6B82" w:rsidRPr="00E46CFE" w:rsidRDefault="00FB6B82" w:rsidP="00E46CFE">
      <w:pPr>
        <w:spacing w:after="120" w:line="260" w:lineRule="exact"/>
        <w:jc w:val="both"/>
        <w:rPr>
          <w:b/>
          <w:szCs w:val="22"/>
          <w:lang w:eastAsia="zh-CN"/>
        </w:rPr>
      </w:pPr>
      <w:r w:rsidRPr="00E46CFE">
        <w:rPr>
          <w:b/>
          <w:szCs w:val="22"/>
          <w:lang w:eastAsia="zh-CN"/>
        </w:rPr>
        <w:t xml:space="preserve">Proposal </w:t>
      </w:r>
      <w:r w:rsidR="000019C8">
        <w:rPr>
          <w:b/>
          <w:szCs w:val="22"/>
          <w:lang w:eastAsia="zh-CN"/>
        </w:rPr>
        <w:t>2</w:t>
      </w:r>
      <w:r w:rsidRPr="00E46CFE">
        <w:rPr>
          <w:b/>
          <w:szCs w:val="22"/>
          <w:lang w:eastAsia="zh-CN"/>
        </w:rPr>
        <w:t xml:space="preserve">: </w:t>
      </w:r>
      <w:r w:rsidR="00756560">
        <w:rPr>
          <w:b/>
          <w:szCs w:val="22"/>
          <w:lang w:eastAsia="zh-CN"/>
        </w:rPr>
        <w:t>I</w:t>
      </w:r>
      <w:r w:rsidR="00DE4979" w:rsidRPr="00E46CFE">
        <w:rPr>
          <w:b/>
          <w:szCs w:val="22"/>
          <w:lang w:eastAsia="zh-CN"/>
        </w:rPr>
        <w:t>ntroduce</w:t>
      </w:r>
      <w:r w:rsidRPr="00E46CFE">
        <w:rPr>
          <w:b/>
          <w:szCs w:val="22"/>
          <w:lang w:eastAsia="zh-CN"/>
        </w:rPr>
        <w:t xml:space="preserve"> validity criteria for </w:t>
      </w:r>
      <w:r w:rsidR="00EC4816" w:rsidRPr="00E46CFE">
        <w:rPr>
          <w:b/>
          <w:szCs w:val="22"/>
          <w:lang w:eastAsia="zh-CN"/>
        </w:rPr>
        <w:t>P</w:t>
      </w:r>
      <w:r w:rsidRPr="00E46CFE">
        <w:rPr>
          <w:b/>
          <w:szCs w:val="22"/>
          <w:lang w:eastAsia="zh-CN"/>
        </w:rPr>
        <w:t xml:space="preserve">RS configuration in </w:t>
      </w:r>
      <w:r w:rsidR="004C4EC1" w:rsidRPr="009F6A27">
        <w:rPr>
          <w:b/>
          <w:szCs w:val="22"/>
          <w:lang w:eastAsia="zh-CN"/>
        </w:rPr>
        <w:t xml:space="preserve">RRC_INACTIVE </w:t>
      </w:r>
      <w:r w:rsidR="002E6F36">
        <w:rPr>
          <w:b/>
          <w:szCs w:val="22"/>
          <w:lang w:eastAsia="zh-CN"/>
        </w:rPr>
        <w:t>received</w:t>
      </w:r>
      <w:r w:rsidR="00A3069E" w:rsidRPr="00E46CFE">
        <w:rPr>
          <w:b/>
          <w:szCs w:val="22"/>
          <w:lang w:eastAsia="zh-CN"/>
        </w:rPr>
        <w:t xml:space="preserve"> in </w:t>
      </w:r>
      <w:r w:rsidR="00687DBB">
        <w:rPr>
          <w:b/>
          <w:szCs w:val="22"/>
          <w:lang w:eastAsia="zh-CN"/>
        </w:rPr>
        <w:t>RRC_CONNECTED</w:t>
      </w:r>
      <w:r w:rsidRPr="00E46CFE">
        <w:rPr>
          <w:b/>
          <w:szCs w:val="22"/>
          <w:lang w:eastAsia="zh-CN"/>
        </w:rPr>
        <w:t>.</w:t>
      </w:r>
    </w:p>
    <w:p w14:paraId="75110F91" w14:textId="2E1863AF" w:rsidR="00501ED2" w:rsidRPr="001827B0" w:rsidRDefault="001827B0" w:rsidP="00B04C56">
      <w:pPr>
        <w:pStyle w:val="2"/>
        <w:keepLines/>
        <w:widowControl w:val="0"/>
        <w:numPr>
          <w:ilvl w:val="1"/>
          <w:numId w:val="9"/>
        </w:numPr>
        <w:tabs>
          <w:tab w:val="clear" w:pos="567"/>
        </w:tabs>
        <w:overflowPunct w:val="0"/>
        <w:autoSpaceDE w:val="0"/>
        <w:autoSpaceDN w:val="0"/>
        <w:adjustRightInd w:val="0"/>
        <w:spacing w:after="180"/>
        <w:rPr>
          <w:b w:val="0"/>
          <w:sz w:val="28"/>
          <w:lang w:val="en-US"/>
        </w:rPr>
      </w:pPr>
      <w:r>
        <w:rPr>
          <w:b w:val="0"/>
          <w:sz w:val="28"/>
          <w:lang w:val="en-US"/>
        </w:rPr>
        <w:t>Location information transfer</w:t>
      </w:r>
    </w:p>
    <w:p w14:paraId="70D2421B" w14:textId="1E5504F2" w:rsidR="009C1688" w:rsidRDefault="008A60FA" w:rsidP="00772CEC">
      <w:pPr>
        <w:spacing w:beforeLines="50" w:before="120"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The</w:t>
      </w:r>
      <w:r w:rsidR="009C1688">
        <w:rPr>
          <w:rFonts w:ascii="Times New Roman" w:eastAsiaTheme="minorEastAsia" w:hAnsi="Times New Roman"/>
          <w:snapToGrid w:val="0"/>
          <w:szCs w:val="20"/>
          <w:lang w:eastAsia="zh-CN"/>
        </w:rPr>
        <w:t xml:space="preserve"> d</w:t>
      </w:r>
      <w:r w:rsidR="009C1688" w:rsidRPr="00C862BD">
        <w:rPr>
          <w:rFonts w:ascii="Times New Roman" w:eastAsiaTheme="minorEastAsia" w:hAnsi="Times New Roman"/>
          <w:snapToGrid w:val="0"/>
          <w:szCs w:val="20"/>
          <w:lang w:eastAsia="zh-CN"/>
        </w:rPr>
        <w:t>ata volume threshold is</w:t>
      </w:r>
      <w:r w:rsidR="00E230CF">
        <w:rPr>
          <w:rFonts w:ascii="Times New Roman" w:eastAsiaTheme="minorEastAsia" w:hAnsi="Times New Roman"/>
          <w:snapToGrid w:val="0"/>
          <w:szCs w:val="20"/>
          <w:lang w:eastAsia="zh-CN"/>
        </w:rPr>
        <w:t xml:space="preserve"> introduced</w:t>
      </w:r>
      <w:r w:rsidR="009C1688" w:rsidRPr="00C862BD">
        <w:rPr>
          <w:rFonts w:ascii="Times New Roman" w:eastAsiaTheme="minorEastAsia" w:hAnsi="Times New Roman"/>
          <w:snapToGrid w:val="0"/>
          <w:szCs w:val="20"/>
          <w:lang w:eastAsia="zh-CN"/>
        </w:rPr>
        <w:t xml:space="preserve"> for the UE to decide whether to </w:t>
      </w:r>
      <w:r w:rsidR="00192E00">
        <w:rPr>
          <w:rFonts w:ascii="Times New Roman" w:eastAsiaTheme="minorEastAsia" w:hAnsi="Times New Roman"/>
          <w:snapToGrid w:val="0"/>
          <w:szCs w:val="20"/>
          <w:lang w:eastAsia="zh-CN"/>
        </w:rPr>
        <w:t>perform</w:t>
      </w:r>
      <w:r w:rsidR="009C1688" w:rsidRPr="00C862BD">
        <w:rPr>
          <w:rFonts w:ascii="Times New Roman" w:eastAsiaTheme="minorEastAsia" w:hAnsi="Times New Roman"/>
          <w:snapToGrid w:val="0"/>
          <w:szCs w:val="20"/>
          <w:lang w:eastAsia="zh-CN"/>
        </w:rPr>
        <w:t xml:space="preserve"> SDT or not. </w:t>
      </w:r>
      <w:r w:rsidR="009C1688" w:rsidRPr="00F04BCC">
        <w:rPr>
          <w:rFonts w:ascii="Times New Roman" w:eastAsiaTheme="minorEastAsia" w:hAnsi="Times New Roman"/>
          <w:snapToGrid w:val="0"/>
          <w:szCs w:val="20"/>
          <w:lang w:eastAsia="zh-CN"/>
        </w:rPr>
        <w:t xml:space="preserve">Only if the data size is small enough, it </w:t>
      </w:r>
      <w:r w:rsidR="00ED1E82">
        <w:rPr>
          <w:rFonts w:ascii="Times New Roman" w:eastAsiaTheme="minorEastAsia" w:hAnsi="Times New Roman"/>
          <w:snapToGrid w:val="0"/>
          <w:szCs w:val="20"/>
          <w:lang w:eastAsia="zh-CN"/>
        </w:rPr>
        <w:t>can be</w:t>
      </w:r>
      <w:r w:rsidR="009C1688" w:rsidRPr="00F04BCC">
        <w:rPr>
          <w:rFonts w:ascii="Times New Roman" w:eastAsiaTheme="minorEastAsia" w:hAnsi="Times New Roman"/>
          <w:snapToGrid w:val="0"/>
          <w:szCs w:val="20"/>
          <w:lang w:eastAsia="zh-CN"/>
        </w:rPr>
        <w:t xml:space="preserve"> </w:t>
      </w:r>
      <w:r w:rsidR="001E5560">
        <w:rPr>
          <w:rFonts w:ascii="Times New Roman" w:eastAsiaTheme="minorEastAsia" w:hAnsi="Times New Roman"/>
          <w:snapToGrid w:val="0"/>
          <w:szCs w:val="20"/>
          <w:lang w:eastAsia="zh-CN"/>
        </w:rPr>
        <w:t>transmitted</w:t>
      </w:r>
      <w:r w:rsidR="009C1688" w:rsidRPr="00F04BCC">
        <w:rPr>
          <w:rFonts w:ascii="Times New Roman" w:eastAsiaTheme="minorEastAsia" w:hAnsi="Times New Roman"/>
          <w:snapToGrid w:val="0"/>
          <w:szCs w:val="20"/>
          <w:lang w:eastAsia="zh-CN"/>
        </w:rPr>
        <w:t xml:space="preserve"> in </w:t>
      </w:r>
      <w:r w:rsidR="00C97597">
        <w:rPr>
          <w:rFonts w:ascii="Times New Roman" w:hAnsi="Times New Roman"/>
        </w:rPr>
        <w:t>RRC_INACTIVE</w:t>
      </w:r>
      <w:r w:rsidR="009C1688" w:rsidRPr="00F04BCC">
        <w:rPr>
          <w:rFonts w:ascii="Times New Roman" w:eastAsiaTheme="minorEastAsia" w:hAnsi="Times New Roman"/>
          <w:snapToGrid w:val="0"/>
          <w:szCs w:val="20"/>
          <w:lang w:eastAsia="zh-CN"/>
        </w:rPr>
        <w:t xml:space="preserve"> state</w:t>
      </w:r>
      <w:r w:rsidR="009C1688">
        <w:rPr>
          <w:rFonts w:ascii="Times New Roman" w:eastAsiaTheme="minorEastAsia" w:hAnsi="Times New Roman"/>
          <w:snapToGrid w:val="0"/>
          <w:szCs w:val="20"/>
          <w:lang w:eastAsia="zh-CN"/>
        </w:rPr>
        <w:t>.</w:t>
      </w:r>
      <w:r w:rsidR="00B20242">
        <w:rPr>
          <w:rFonts w:ascii="Times New Roman" w:eastAsiaTheme="minorEastAsia" w:hAnsi="Times New Roman"/>
          <w:snapToGrid w:val="0"/>
          <w:szCs w:val="20"/>
          <w:lang w:eastAsia="zh-CN"/>
        </w:rPr>
        <w:t xml:space="preserve"> </w:t>
      </w:r>
      <w:r w:rsidR="009403C3">
        <w:rPr>
          <w:rFonts w:ascii="Times New Roman" w:eastAsia="MS Mincho" w:hAnsi="Times New Roman"/>
          <w:szCs w:val="20"/>
        </w:rPr>
        <w:t xml:space="preserve">Therefore, </w:t>
      </w:r>
      <w:r w:rsidR="00F144F6">
        <w:rPr>
          <w:rFonts w:ascii="Times New Roman" w:eastAsia="MS Mincho" w:hAnsi="Times New Roman"/>
          <w:szCs w:val="20"/>
        </w:rPr>
        <w:t>t</w:t>
      </w:r>
      <w:r w:rsidR="00F144F6" w:rsidRPr="00F144F6">
        <w:rPr>
          <w:rFonts w:ascii="Times New Roman" w:eastAsia="MS Mincho" w:hAnsi="Times New Roman"/>
          <w:szCs w:val="20"/>
        </w:rPr>
        <w:t xml:space="preserve">he </w:t>
      </w:r>
      <w:r w:rsidR="00F144F6">
        <w:rPr>
          <w:rFonts w:ascii="Times New Roman" w:eastAsia="MS Mincho" w:hAnsi="Times New Roman"/>
          <w:szCs w:val="20"/>
        </w:rPr>
        <w:t xml:space="preserve">data </w:t>
      </w:r>
      <w:r w:rsidR="00F144F6" w:rsidRPr="00F144F6">
        <w:rPr>
          <w:rFonts w:ascii="Times New Roman" w:eastAsia="MS Mincho" w:hAnsi="Times New Roman"/>
          <w:szCs w:val="20"/>
        </w:rPr>
        <w:t xml:space="preserve">size </w:t>
      </w:r>
      <w:r w:rsidR="00F144F6">
        <w:rPr>
          <w:rFonts w:ascii="Times New Roman" w:eastAsia="MS Mincho" w:hAnsi="Times New Roman"/>
          <w:szCs w:val="20"/>
        </w:rPr>
        <w:t>for</w:t>
      </w:r>
      <w:r w:rsidR="00F144F6" w:rsidRPr="00F144F6">
        <w:rPr>
          <w:rFonts w:ascii="Times New Roman" w:eastAsia="MS Mincho" w:hAnsi="Times New Roman"/>
          <w:szCs w:val="20"/>
        </w:rPr>
        <w:t xml:space="preserve"> </w:t>
      </w:r>
      <w:r w:rsidR="00F144F6">
        <w:rPr>
          <w:rFonts w:ascii="Times New Roman" w:eastAsia="MS Mincho" w:hAnsi="Times New Roman"/>
          <w:szCs w:val="20"/>
        </w:rPr>
        <w:t>positioning report</w:t>
      </w:r>
      <w:r w:rsidR="00DA4964">
        <w:rPr>
          <w:rFonts w:ascii="Times New Roman" w:eastAsia="MS Mincho" w:hAnsi="Times New Roman"/>
          <w:szCs w:val="20"/>
        </w:rPr>
        <w:t xml:space="preserve"> in </w:t>
      </w:r>
      <w:r w:rsidR="00FF62A5">
        <w:rPr>
          <w:rFonts w:ascii="Times New Roman" w:hAnsi="Times New Roman"/>
        </w:rPr>
        <w:t>RRC_INACTIVE</w:t>
      </w:r>
      <w:r w:rsidR="00DA4964">
        <w:rPr>
          <w:rFonts w:ascii="Times New Roman" w:eastAsia="MS Mincho" w:hAnsi="Times New Roman"/>
          <w:szCs w:val="20"/>
        </w:rPr>
        <w:t xml:space="preserve"> state</w:t>
      </w:r>
      <w:r w:rsidR="00F144F6" w:rsidRPr="00F144F6">
        <w:rPr>
          <w:rFonts w:ascii="Times New Roman" w:eastAsia="MS Mincho" w:hAnsi="Times New Roman"/>
          <w:szCs w:val="20"/>
        </w:rPr>
        <w:t xml:space="preserve"> also needs to meet the requirements of small data transmission</w:t>
      </w:r>
      <w:r w:rsidR="001D7811">
        <w:rPr>
          <w:rFonts w:ascii="Times New Roman" w:eastAsia="MS Mincho" w:hAnsi="Times New Roman"/>
          <w:szCs w:val="20"/>
        </w:rPr>
        <w:t>.</w:t>
      </w:r>
      <w:r w:rsidR="00772CEC">
        <w:rPr>
          <w:rFonts w:ascii="Times New Roman" w:eastAsia="MS Mincho" w:hAnsi="Times New Roman"/>
          <w:szCs w:val="20"/>
        </w:rPr>
        <w:t xml:space="preserve"> </w:t>
      </w:r>
      <w:r w:rsidR="00772CEC">
        <w:rPr>
          <w:rFonts w:ascii="Times New Roman" w:eastAsiaTheme="minorEastAsia" w:hAnsi="Times New Roman" w:hint="eastAsia"/>
          <w:snapToGrid w:val="0"/>
          <w:szCs w:val="20"/>
          <w:lang w:eastAsia="zh-CN"/>
        </w:rPr>
        <w:t>How</w:t>
      </w:r>
      <w:r w:rsidR="00772CEC">
        <w:rPr>
          <w:rFonts w:ascii="Times New Roman" w:eastAsiaTheme="minorEastAsia" w:hAnsi="Times New Roman"/>
          <w:snapToGrid w:val="0"/>
          <w:szCs w:val="20"/>
          <w:lang w:eastAsia="zh-CN"/>
        </w:rPr>
        <w:t xml:space="preserve"> </w:t>
      </w:r>
      <w:r w:rsidR="009C1688">
        <w:rPr>
          <w:rFonts w:ascii="Times New Roman" w:eastAsiaTheme="minorEastAsia" w:hAnsi="Times New Roman"/>
          <w:snapToGrid w:val="0"/>
          <w:szCs w:val="20"/>
          <w:lang w:eastAsia="zh-CN"/>
        </w:rPr>
        <w:t xml:space="preserve">to optimize the data size of </w:t>
      </w:r>
      <w:proofErr w:type="spellStart"/>
      <w:r w:rsidR="00C80C49" w:rsidRPr="00C80C49">
        <w:rPr>
          <w:rFonts w:ascii="Times New Roman" w:eastAsiaTheme="minorEastAsia" w:hAnsi="Times New Roman"/>
          <w:i/>
          <w:snapToGrid w:val="0"/>
          <w:szCs w:val="20"/>
          <w:lang w:eastAsia="zh-CN"/>
        </w:rPr>
        <w:t>ProvideLocationInformation</w:t>
      </w:r>
      <w:proofErr w:type="spellEnd"/>
      <w:r w:rsidR="009C1688">
        <w:rPr>
          <w:rFonts w:ascii="Times New Roman" w:eastAsiaTheme="minorEastAsia" w:hAnsi="Times New Roman"/>
          <w:snapToGrid w:val="0"/>
          <w:szCs w:val="20"/>
          <w:lang w:eastAsia="zh-CN"/>
        </w:rPr>
        <w:t xml:space="preserve"> especially for positioning measurement</w:t>
      </w:r>
      <w:r w:rsidR="00CA0101">
        <w:rPr>
          <w:rFonts w:ascii="Times New Roman" w:eastAsiaTheme="minorEastAsia" w:hAnsi="Times New Roman"/>
          <w:snapToGrid w:val="0"/>
          <w:szCs w:val="20"/>
          <w:lang w:eastAsia="zh-CN"/>
        </w:rPr>
        <w:t xml:space="preserve"> report </w:t>
      </w:r>
      <w:r w:rsidR="009C1688">
        <w:rPr>
          <w:rFonts w:ascii="Times New Roman" w:eastAsiaTheme="minorEastAsia" w:hAnsi="Times New Roman"/>
          <w:snapToGrid w:val="0"/>
          <w:szCs w:val="20"/>
          <w:lang w:eastAsia="zh-CN"/>
        </w:rPr>
        <w:t xml:space="preserve">should be considered by RAN2. </w:t>
      </w:r>
    </w:p>
    <w:p w14:paraId="4D3EF228" w14:textId="0A637B36" w:rsidR="009C1688" w:rsidRDefault="009C1688" w:rsidP="00ED4E06">
      <w:pPr>
        <w:spacing w:after="120"/>
        <w:jc w:val="both"/>
        <w:rPr>
          <w:rFonts w:ascii="Arial" w:eastAsiaTheme="minorEastAsia" w:hAnsi="Arial" w:cs="Arial"/>
          <w:b/>
          <w:lang w:eastAsia="zh-CN"/>
        </w:rPr>
      </w:pPr>
      <w:r w:rsidRPr="00F32473">
        <w:rPr>
          <w:rFonts w:ascii="Arial" w:hAnsi="Arial" w:cs="Arial"/>
          <w:b/>
          <w:bCs/>
          <w:szCs w:val="20"/>
        </w:rPr>
        <w:t xml:space="preserve">Proposal </w:t>
      </w:r>
      <w:r w:rsidR="000165F7">
        <w:rPr>
          <w:rFonts w:ascii="Arial" w:hAnsi="Arial" w:cs="Arial"/>
          <w:b/>
          <w:bCs/>
          <w:szCs w:val="20"/>
        </w:rPr>
        <w:t>3</w:t>
      </w:r>
      <w:r w:rsidRPr="00F32473">
        <w:rPr>
          <w:rFonts w:ascii="Arial" w:hAnsi="Arial" w:cs="Arial"/>
          <w:b/>
          <w:bCs/>
          <w:szCs w:val="20"/>
        </w:rPr>
        <w:t>:</w:t>
      </w:r>
      <w:r w:rsidRPr="00F32473">
        <w:rPr>
          <w:rFonts w:ascii="Arial" w:eastAsiaTheme="minorEastAsia" w:hAnsi="Arial" w:cs="Arial"/>
          <w:b/>
          <w:lang w:eastAsia="zh-CN"/>
        </w:rPr>
        <w:t xml:space="preserve"> </w:t>
      </w:r>
      <w:r>
        <w:rPr>
          <w:rFonts w:ascii="Arial" w:eastAsiaTheme="minorEastAsia" w:hAnsi="Arial" w:cs="Arial"/>
          <w:b/>
          <w:lang w:eastAsia="zh-CN"/>
        </w:rPr>
        <w:t xml:space="preserve">The data size optimization of </w:t>
      </w:r>
      <w:proofErr w:type="spellStart"/>
      <w:r w:rsidR="00EC5331" w:rsidRPr="00EC5331">
        <w:rPr>
          <w:rFonts w:ascii="Arial" w:eastAsiaTheme="minorEastAsia" w:hAnsi="Arial" w:cs="Arial"/>
          <w:b/>
          <w:i/>
          <w:lang w:eastAsia="zh-CN"/>
        </w:rPr>
        <w:t>ProvideLocationInformation</w:t>
      </w:r>
      <w:proofErr w:type="spellEnd"/>
      <w:r>
        <w:rPr>
          <w:rFonts w:ascii="Arial" w:eastAsiaTheme="minorEastAsia" w:hAnsi="Arial" w:cs="Arial"/>
          <w:b/>
          <w:lang w:eastAsia="zh-CN"/>
        </w:rPr>
        <w:t xml:space="preserve"> should be considered. </w:t>
      </w:r>
    </w:p>
    <w:p w14:paraId="02DCB530" w14:textId="1BCD6576" w:rsidR="009C1688" w:rsidRDefault="009C1688" w:rsidP="009C1688">
      <w:pPr>
        <w:spacing w:after="120" w:line="260" w:lineRule="exact"/>
        <w:jc w:val="both"/>
        <w:rPr>
          <w:rFonts w:ascii="Times New Roman" w:eastAsiaTheme="minorEastAsia" w:hAnsi="Times New Roman"/>
          <w:snapToGrid w:val="0"/>
          <w:szCs w:val="20"/>
          <w:lang w:eastAsia="zh-CN"/>
        </w:rPr>
      </w:pPr>
      <w:r>
        <w:rPr>
          <w:rFonts w:ascii="Times New Roman" w:eastAsiaTheme="minorEastAsia" w:hAnsi="Times New Roman"/>
          <w:snapToGrid w:val="0"/>
          <w:szCs w:val="20"/>
          <w:lang w:eastAsia="zh-CN"/>
        </w:rPr>
        <w:t>For</w:t>
      </w:r>
      <w:r w:rsidR="00C54464">
        <w:rPr>
          <w:rFonts w:ascii="Times New Roman" w:eastAsiaTheme="minorEastAsia" w:hAnsi="Times New Roman"/>
          <w:snapToGrid w:val="0"/>
          <w:szCs w:val="20"/>
          <w:lang w:eastAsia="zh-CN"/>
        </w:rPr>
        <w:t xml:space="preserve"> periodic</w:t>
      </w:r>
      <w:r>
        <w:rPr>
          <w:rFonts w:ascii="Times New Roman" w:eastAsiaTheme="minorEastAsia" w:hAnsi="Times New Roman"/>
          <w:snapToGrid w:val="0"/>
          <w:szCs w:val="20"/>
          <w:lang w:eastAsia="zh-CN"/>
        </w:rPr>
        <w:t xml:space="preserve"> deferred </w:t>
      </w:r>
      <w:r w:rsidR="005C0EAA">
        <w:rPr>
          <w:rFonts w:ascii="Times New Roman" w:eastAsiaTheme="minorEastAsia" w:hAnsi="Times New Roman"/>
          <w:snapToGrid w:val="0"/>
          <w:szCs w:val="20"/>
          <w:lang w:eastAsia="zh-CN"/>
        </w:rPr>
        <w:t>MT-LR, the UE need</w:t>
      </w:r>
      <w:r w:rsidR="00B452E8">
        <w:rPr>
          <w:rFonts w:ascii="Times New Roman" w:eastAsiaTheme="minorEastAsia" w:hAnsi="Times New Roman"/>
          <w:snapToGrid w:val="0"/>
          <w:szCs w:val="20"/>
          <w:lang w:eastAsia="zh-CN"/>
        </w:rPr>
        <w:t>s</w:t>
      </w:r>
      <w:r w:rsidR="005C0EAA">
        <w:rPr>
          <w:rFonts w:ascii="Times New Roman" w:eastAsiaTheme="minorEastAsia" w:hAnsi="Times New Roman"/>
          <w:snapToGrid w:val="0"/>
          <w:szCs w:val="20"/>
          <w:lang w:eastAsia="zh-CN"/>
        </w:rPr>
        <w:t xml:space="preserve"> to send out the </w:t>
      </w:r>
      <w:r w:rsidR="0041197F">
        <w:rPr>
          <w:rFonts w:ascii="Times New Roman" w:eastAsiaTheme="minorEastAsia" w:hAnsi="Times New Roman"/>
          <w:snapToGrid w:val="0"/>
          <w:szCs w:val="20"/>
          <w:lang w:eastAsia="zh-CN"/>
        </w:rPr>
        <w:t>event report periodic</w:t>
      </w:r>
      <w:r w:rsidR="00DF2800">
        <w:rPr>
          <w:rFonts w:ascii="Times New Roman" w:eastAsiaTheme="minorEastAsia" w:hAnsi="Times New Roman"/>
          <w:snapToGrid w:val="0"/>
          <w:szCs w:val="20"/>
          <w:lang w:eastAsia="zh-CN"/>
        </w:rPr>
        <w:t>ally</w:t>
      </w:r>
      <w:r w:rsidR="00FA6EF6">
        <w:rPr>
          <w:rFonts w:ascii="Times New Roman" w:eastAsiaTheme="minorEastAsia" w:hAnsi="Times New Roman"/>
          <w:snapToGrid w:val="0"/>
          <w:szCs w:val="20"/>
          <w:lang w:eastAsia="zh-CN"/>
        </w:rPr>
        <w:t>. As the UE may be immobile or move</w:t>
      </w:r>
      <w:r w:rsidR="001B1A7C">
        <w:rPr>
          <w:rFonts w:ascii="Times New Roman" w:eastAsiaTheme="minorEastAsia" w:hAnsi="Times New Roman"/>
          <w:snapToGrid w:val="0"/>
          <w:szCs w:val="20"/>
          <w:lang w:eastAsia="zh-CN"/>
        </w:rPr>
        <w:t>s</w:t>
      </w:r>
      <w:r w:rsidR="00FA6EF6">
        <w:rPr>
          <w:rFonts w:ascii="Times New Roman" w:eastAsiaTheme="minorEastAsia" w:hAnsi="Times New Roman"/>
          <w:snapToGrid w:val="0"/>
          <w:szCs w:val="20"/>
          <w:lang w:eastAsia="zh-CN"/>
        </w:rPr>
        <w:t xml:space="preserve"> </w:t>
      </w:r>
      <w:r w:rsidR="0026085C">
        <w:rPr>
          <w:rFonts w:ascii="Times New Roman" w:eastAsiaTheme="minorEastAsia" w:hAnsi="Times New Roman"/>
          <w:snapToGrid w:val="0"/>
          <w:szCs w:val="20"/>
          <w:lang w:eastAsia="zh-CN"/>
        </w:rPr>
        <w:t>for a</w:t>
      </w:r>
      <w:r w:rsidR="00FA6EF6">
        <w:rPr>
          <w:rFonts w:ascii="Times New Roman" w:eastAsiaTheme="minorEastAsia" w:hAnsi="Times New Roman"/>
          <w:snapToGrid w:val="0"/>
          <w:szCs w:val="20"/>
          <w:lang w:eastAsia="zh-CN"/>
        </w:rPr>
        <w:t xml:space="preserve"> sho</w:t>
      </w:r>
      <w:r w:rsidR="00D647D7">
        <w:rPr>
          <w:rFonts w:ascii="Times New Roman" w:eastAsiaTheme="minorEastAsia" w:hAnsi="Times New Roman"/>
          <w:snapToGrid w:val="0"/>
          <w:szCs w:val="20"/>
          <w:lang w:eastAsia="zh-CN"/>
        </w:rPr>
        <w:t>r</w:t>
      </w:r>
      <w:r w:rsidR="00FA6EF6">
        <w:rPr>
          <w:rFonts w:ascii="Times New Roman" w:eastAsiaTheme="minorEastAsia" w:hAnsi="Times New Roman"/>
          <w:snapToGrid w:val="0"/>
          <w:szCs w:val="20"/>
          <w:lang w:eastAsia="zh-CN"/>
        </w:rPr>
        <w:t xml:space="preserve">t distance during the interval, </w:t>
      </w:r>
      <w:r>
        <w:rPr>
          <w:rFonts w:ascii="Times New Roman" w:eastAsiaTheme="minorEastAsia" w:hAnsi="Times New Roman"/>
          <w:snapToGrid w:val="0"/>
          <w:szCs w:val="20"/>
          <w:lang w:eastAsia="zh-CN"/>
        </w:rPr>
        <w:t xml:space="preserve">one way to optimize the data size </w:t>
      </w:r>
      <w:r w:rsidR="00193776">
        <w:rPr>
          <w:rFonts w:ascii="Times New Roman" w:eastAsiaTheme="minorEastAsia" w:hAnsi="Times New Roman"/>
          <w:snapToGrid w:val="0"/>
          <w:szCs w:val="20"/>
          <w:lang w:eastAsia="zh-CN"/>
        </w:rPr>
        <w:t xml:space="preserve">of </w:t>
      </w:r>
      <w:proofErr w:type="spellStart"/>
      <w:r w:rsidR="00193776" w:rsidRPr="00193776">
        <w:rPr>
          <w:rFonts w:ascii="Times New Roman" w:eastAsiaTheme="minorEastAsia" w:hAnsi="Times New Roman"/>
          <w:i/>
          <w:snapToGrid w:val="0"/>
          <w:szCs w:val="20"/>
          <w:lang w:eastAsia="zh-CN"/>
        </w:rPr>
        <w:t>ProvideLocationInformation</w:t>
      </w:r>
      <w:proofErr w:type="spellEnd"/>
      <w:r>
        <w:rPr>
          <w:rFonts w:ascii="Times New Roman" w:eastAsiaTheme="minorEastAsia" w:hAnsi="Times New Roman"/>
          <w:snapToGrid w:val="0"/>
          <w:szCs w:val="20"/>
          <w:lang w:eastAsia="zh-CN"/>
        </w:rPr>
        <w:t xml:space="preserve"> </w:t>
      </w:r>
      <w:r w:rsidRPr="00C862BD">
        <w:rPr>
          <w:rFonts w:ascii="Times New Roman" w:eastAsiaTheme="minorEastAsia" w:hAnsi="Times New Roman"/>
          <w:snapToGrid w:val="0"/>
          <w:szCs w:val="20"/>
          <w:lang w:eastAsia="zh-CN"/>
        </w:rPr>
        <w:t>to perform differential report</w:t>
      </w:r>
      <w:r>
        <w:rPr>
          <w:rFonts w:ascii="Times New Roman" w:eastAsiaTheme="minorEastAsia" w:hAnsi="Times New Roman"/>
          <w:snapToGrid w:val="0"/>
          <w:szCs w:val="20"/>
          <w:lang w:eastAsia="zh-CN"/>
        </w:rPr>
        <w:t xml:space="preserve"> by the UE. </w:t>
      </w:r>
      <w:r w:rsidRPr="0071782A">
        <w:rPr>
          <w:rFonts w:ascii="Times New Roman" w:eastAsiaTheme="minorEastAsia" w:hAnsi="Times New Roman"/>
          <w:snapToGrid w:val="0"/>
          <w:szCs w:val="20"/>
          <w:lang w:eastAsia="zh-CN"/>
        </w:rPr>
        <w:t>Differential report can</w:t>
      </w:r>
      <w:r w:rsidRPr="00044323">
        <w:t xml:space="preserve"> </w:t>
      </w:r>
      <w:r w:rsidRPr="00044323">
        <w:rPr>
          <w:rFonts w:ascii="Times New Roman" w:eastAsiaTheme="minorEastAsia" w:hAnsi="Times New Roman"/>
          <w:snapToGrid w:val="0"/>
          <w:szCs w:val="20"/>
          <w:lang w:eastAsia="zh-CN"/>
        </w:rPr>
        <w:t>represent the</w:t>
      </w:r>
      <w:r w:rsidRPr="0071782A">
        <w:rPr>
          <w:rFonts w:ascii="Times New Roman" w:eastAsiaTheme="minorEastAsia" w:hAnsi="Times New Roman"/>
          <w:snapToGrid w:val="0"/>
          <w:szCs w:val="20"/>
          <w:lang w:eastAsia="zh-CN"/>
        </w:rPr>
        <w:t xml:space="preserve"> change</w:t>
      </w:r>
      <w:r>
        <w:rPr>
          <w:rFonts w:ascii="Times New Roman" w:eastAsiaTheme="minorEastAsia" w:hAnsi="Times New Roman"/>
          <w:snapToGrid w:val="0"/>
          <w:szCs w:val="20"/>
          <w:lang w:eastAsia="zh-CN"/>
        </w:rPr>
        <w:t>/difference</w:t>
      </w:r>
      <w:r w:rsidRPr="0071782A">
        <w:rPr>
          <w:rFonts w:ascii="Times New Roman" w:eastAsiaTheme="minorEastAsia" w:hAnsi="Times New Roman"/>
          <w:snapToGrid w:val="0"/>
          <w:szCs w:val="20"/>
          <w:lang w:eastAsia="zh-CN"/>
        </w:rPr>
        <w:t xml:space="preserve"> of the latter report compared to the previous report in 2 adjacent reports.</w:t>
      </w:r>
      <w:r>
        <w:rPr>
          <w:rFonts w:ascii="Times New Roman" w:eastAsiaTheme="minorEastAsia" w:hAnsi="Times New Roman"/>
          <w:snapToGrid w:val="0"/>
          <w:szCs w:val="20"/>
          <w:lang w:eastAsia="zh-CN"/>
        </w:rPr>
        <w:t xml:space="preserve"> For instance, i</w:t>
      </w:r>
      <w:r w:rsidRPr="002E1F90">
        <w:rPr>
          <w:rFonts w:ascii="Times New Roman" w:eastAsiaTheme="minorEastAsia" w:hAnsi="Times New Roman"/>
          <w:snapToGrid w:val="0"/>
          <w:szCs w:val="20"/>
          <w:lang w:eastAsia="zh-CN"/>
        </w:rPr>
        <w:t xml:space="preserve">f the difference between the two measurement results is less than a certain threshold, the UE reports </w:t>
      </w:r>
      <w:r w:rsidRPr="00DC0DA4">
        <w:rPr>
          <w:rFonts w:ascii="Times New Roman" w:eastAsiaTheme="minorEastAsia" w:hAnsi="Times New Roman"/>
          <w:snapToGrid w:val="0"/>
          <w:szCs w:val="20"/>
          <w:lang w:eastAsia="zh-CN"/>
        </w:rPr>
        <w:t xml:space="preserve">a small number of </w:t>
      </w:r>
      <w:r>
        <w:rPr>
          <w:rFonts w:ascii="Times New Roman" w:eastAsiaTheme="minorEastAsia" w:hAnsi="Times New Roman"/>
          <w:snapToGrid w:val="0"/>
          <w:szCs w:val="20"/>
          <w:lang w:eastAsia="zh-CN"/>
        </w:rPr>
        <w:t>b</w:t>
      </w:r>
      <w:r w:rsidRPr="00DC0DA4">
        <w:rPr>
          <w:rFonts w:ascii="Times New Roman" w:eastAsiaTheme="minorEastAsia" w:hAnsi="Times New Roman"/>
          <w:snapToGrid w:val="0"/>
          <w:szCs w:val="20"/>
          <w:lang w:eastAsia="zh-CN"/>
        </w:rPr>
        <w:t>it</w:t>
      </w:r>
      <w:r>
        <w:rPr>
          <w:rFonts w:ascii="Times New Roman" w:eastAsiaTheme="minorEastAsia" w:hAnsi="Times New Roman"/>
          <w:snapToGrid w:val="0"/>
          <w:szCs w:val="20"/>
          <w:lang w:eastAsia="zh-CN"/>
        </w:rPr>
        <w:t xml:space="preserve">s (e.g., </w:t>
      </w:r>
      <w:r w:rsidRPr="002E1F90">
        <w:rPr>
          <w:rFonts w:ascii="Times New Roman" w:eastAsiaTheme="minorEastAsia" w:hAnsi="Times New Roman"/>
          <w:snapToGrid w:val="0"/>
          <w:szCs w:val="20"/>
          <w:lang w:eastAsia="zh-CN"/>
        </w:rPr>
        <w:t>1 bit</w:t>
      </w:r>
      <w:r>
        <w:rPr>
          <w:rFonts w:ascii="Times New Roman" w:eastAsiaTheme="minorEastAsia" w:hAnsi="Times New Roman"/>
          <w:snapToGrid w:val="0"/>
          <w:szCs w:val="20"/>
          <w:lang w:eastAsia="zh-CN"/>
        </w:rPr>
        <w:t>)</w:t>
      </w:r>
      <w:r w:rsidRPr="002E1F90">
        <w:rPr>
          <w:rFonts w:ascii="Times New Roman" w:eastAsiaTheme="minorEastAsia" w:hAnsi="Times New Roman"/>
          <w:snapToGrid w:val="0"/>
          <w:szCs w:val="20"/>
          <w:lang w:eastAsia="zh-CN"/>
        </w:rPr>
        <w:t xml:space="preserve"> to indicate that the measurement result is almost unchanged; if the difference between the two measurement results exceeds a certain threshold, the UE reports the differential measurement result.</w:t>
      </w:r>
      <w:r>
        <w:rPr>
          <w:rFonts w:ascii="Times New Roman" w:eastAsiaTheme="minorEastAsia" w:hAnsi="Times New Roman"/>
          <w:snapToGrid w:val="0"/>
          <w:szCs w:val="20"/>
          <w:lang w:eastAsia="zh-CN"/>
        </w:rPr>
        <w:t xml:space="preserve"> </w:t>
      </w:r>
      <w:r w:rsidRPr="007D519E">
        <w:rPr>
          <w:rFonts w:ascii="Times New Roman" w:eastAsiaTheme="minorEastAsia" w:hAnsi="Times New Roman"/>
          <w:snapToGrid w:val="0"/>
          <w:szCs w:val="20"/>
          <w:lang w:eastAsia="zh-CN"/>
        </w:rPr>
        <w:t xml:space="preserve">This </w:t>
      </w:r>
      <w:r w:rsidR="0075594A">
        <w:rPr>
          <w:rFonts w:ascii="Times New Roman" w:eastAsiaTheme="minorEastAsia" w:hAnsi="Times New Roman"/>
          <w:snapToGrid w:val="0"/>
          <w:szCs w:val="20"/>
          <w:lang w:eastAsia="zh-CN"/>
        </w:rPr>
        <w:t xml:space="preserve">enhancement </w:t>
      </w:r>
      <w:r w:rsidR="005F7E1F">
        <w:rPr>
          <w:rFonts w:ascii="Times New Roman" w:eastAsiaTheme="minorEastAsia" w:hAnsi="Times New Roman"/>
          <w:snapToGrid w:val="0"/>
          <w:szCs w:val="20"/>
          <w:lang w:eastAsia="zh-CN"/>
        </w:rPr>
        <w:t>is beneficial for UE in both RRC_INACTIVE and RRC_CONNECTED</w:t>
      </w:r>
      <w:r w:rsidR="0081063C">
        <w:rPr>
          <w:rFonts w:ascii="Times New Roman" w:eastAsiaTheme="minorEastAsia" w:hAnsi="Times New Roman"/>
          <w:snapToGrid w:val="0"/>
          <w:szCs w:val="20"/>
          <w:lang w:eastAsia="zh-CN"/>
        </w:rPr>
        <w:t xml:space="preserve"> state</w:t>
      </w:r>
      <w:r w:rsidRPr="007D519E">
        <w:rPr>
          <w:rFonts w:ascii="Times New Roman" w:eastAsiaTheme="minorEastAsia" w:hAnsi="Times New Roman"/>
          <w:snapToGrid w:val="0"/>
          <w:szCs w:val="20"/>
          <w:lang w:eastAsia="zh-CN"/>
        </w:rPr>
        <w:t>.</w:t>
      </w:r>
      <w:r>
        <w:rPr>
          <w:rFonts w:ascii="Times New Roman" w:eastAsiaTheme="minorEastAsia" w:hAnsi="Times New Roman"/>
          <w:snapToGrid w:val="0"/>
          <w:szCs w:val="20"/>
          <w:lang w:eastAsia="zh-CN"/>
        </w:rPr>
        <w:t xml:space="preserve"> </w:t>
      </w:r>
    </w:p>
    <w:p w14:paraId="681F9EF1" w14:textId="132AAFB8" w:rsidR="009C1688" w:rsidRPr="00E46CFE" w:rsidRDefault="009C1688" w:rsidP="009C1688">
      <w:pPr>
        <w:spacing w:after="120" w:line="260" w:lineRule="exact"/>
        <w:jc w:val="both"/>
        <w:rPr>
          <w:b/>
          <w:szCs w:val="22"/>
          <w:lang w:eastAsia="zh-CN"/>
        </w:rPr>
      </w:pPr>
      <w:r w:rsidRPr="00E46CFE">
        <w:rPr>
          <w:b/>
          <w:szCs w:val="22"/>
          <w:lang w:eastAsia="zh-CN"/>
        </w:rPr>
        <w:t xml:space="preserve">Proposal </w:t>
      </w:r>
      <w:r w:rsidR="00C02EC5">
        <w:rPr>
          <w:b/>
          <w:szCs w:val="22"/>
          <w:lang w:eastAsia="zh-CN"/>
        </w:rPr>
        <w:t>4</w:t>
      </w:r>
      <w:r w:rsidRPr="00E46CFE">
        <w:rPr>
          <w:b/>
          <w:szCs w:val="22"/>
          <w:lang w:eastAsia="zh-CN"/>
        </w:rPr>
        <w:t xml:space="preserve">: </w:t>
      </w:r>
      <w:r w:rsidR="00CC5329">
        <w:rPr>
          <w:b/>
          <w:szCs w:val="22"/>
          <w:lang w:eastAsia="zh-CN"/>
        </w:rPr>
        <w:t>Introduce</w:t>
      </w:r>
      <w:r w:rsidRPr="00E46CFE">
        <w:rPr>
          <w:b/>
          <w:szCs w:val="22"/>
          <w:lang w:eastAsia="zh-CN"/>
        </w:rPr>
        <w:t xml:space="preserve"> differential report to optimize </w:t>
      </w:r>
      <w:r w:rsidR="00456A00">
        <w:rPr>
          <w:b/>
          <w:szCs w:val="22"/>
          <w:lang w:eastAsia="zh-CN"/>
        </w:rPr>
        <w:t xml:space="preserve">the </w:t>
      </w:r>
      <w:r w:rsidRPr="00E46CFE">
        <w:rPr>
          <w:b/>
          <w:szCs w:val="22"/>
          <w:lang w:eastAsia="zh-CN"/>
        </w:rPr>
        <w:t xml:space="preserve">data size </w:t>
      </w:r>
      <w:r w:rsidR="00CD49BF">
        <w:rPr>
          <w:b/>
          <w:szCs w:val="22"/>
          <w:lang w:eastAsia="zh-CN"/>
        </w:rPr>
        <w:t>of</w:t>
      </w:r>
      <w:r w:rsidR="00862DE2" w:rsidRPr="009F6A27">
        <w:rPr>
          <w:b/>
          <w:szCs w:val="22"/>
          <w:lang w:eastAsia="zh-CN"/>
        </w:rPr>
        <w:t xml:space="preserve"> </w:t>
      </w:r>
      <w:r w:rsidR="00DA3881">
        <w:rPr>
          <w:b/>
          <w:szCs w:val="22"/>
          <w:lang w:eastAsia="zh-CN"/>
        </w:rPr>
        <w:t xml:space="preserve">report </w:t>
      </w:r>
      <w:r w:rsidR="00C0727B">
        <w:rPr>
          <w:b/>
          <w:szCs w:val="22"/>
          <w:lang w:eastAsia="zh-CN"/>
        </w:rPr>
        <w:t>in</w:t>
      </w:r>
      <w:r w:rsidRPr="00E46CFE">
        <w:rPr>
          <w:b/>
          <w:szCs w:val="22"/>
          <w:lang w:eastAsia="zh-CN"/>
        </w:rPr>
        <w:t xml:space="preserve"> deferred MT-LR.</w:t>
      </w: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750C8939" w14:textId="77777777" w:rsidR="002F7040" w:rsidRDefault="002F7040" w:rsidP="002F7040">
      <w:pPr>
        <w:pStyle w:val="a8"/>
        <w:spacing w:beforeLines="50" w:before="120" w:after="180"/>
        <w:rPr>
          <w:rFonts w:ascii="Times New Roman" w:eastAsiaTheme="minorEastAsia" w:hAnsi="Times New Roman"/>
          <w:bCs/>
          <w:szCs w:val="20"/>
          <w:lang w:eastAsia="zh-CN"/>
        </w:rPr>
      </w:pPr>
      <w:r>
        <w:rPr>
          <w:rFonts w:ascii="Times New Roman" w:eastAsiaTheme="minorEastAsia" w:hAnsi="Times New Roman"/>
          <w:bCs/>
          <w:szCs w:val="20"/>
          <w:lang w:eastAsia="zh-CN"/>
        </w:rPr>
        <w:t>Based on the discussion, we propose the following:</w:t>
      </w:r>
    </w:p>
    <w:p w14:paraId="07BEBE9A" w14:textId="77777777" w:rsidR="008C375C" w:rsidRPr="00E46CFE" w:rsidRDefault="008C375C" w:rsidP="008C375C">
      <w:pPr>
        <w:spacing w:after="120" w:line="260" w:lineRule="exact"/>
        <w:jc w:val="both"/>
        <w:rPr>
          <w:b/>
          <w:szCs w:val="22"/>
          <w:lang w:eastAsia="zh-CN"/>
        </w:rPr>
      </w:pPr>
      <w:r w:rsidRPr="00E46CFE">
        <w:rPr>
          <w:rFonts w:hint="eastAsia"/>
          <w:b/>
          <w:szCs w:val="22"/>
          <w:lang w:eastAsia="zh-CN"/>
        </w:rPr>
        <w:t>P</w:t>
      </w:r>
      <w:r w:rsidRPr="00E46CFE">
        <w:rPr>
          <w:b/>
          <w:szCs w:val="22"/>
          <w:lang w:eastAsia="zh-CN"/>
        </w:rPr>
        <w:t xml:space="preserve">roposal </w:t>
      </w:r>
      <w:r>
        <w:rPr>
          <w:b/>
          <w:szCs w:val="22"/>
          <w:lang w:eastAsia="zh-CN"/>
        </w:rPr>
        <w:t>1</w:t>
      </w:r>
      <w:r w:rsidRPr="00E46CFE">
        <w:rPr>
          <w:b/>
          <w:szCs w:val="22"/>
          <w:lang w:eastAsia="zh-CN"/>
        </w:rPr>
        <w:t xml:space="preserve">: LS to SA2 to </w:t>
      </w:r>
      <w:r w:rsidRPr="00E46CFE">
        <w:rPr>
          <w:rFonts w:hint="eastAsia"/>
          <w:b/>
          <w:szCs w:val="22"/>
          <w:lang w:eastAsia="zh-CN"/>
        </w:rPr>
        <w:t>confirm</w:t>
      </w:r>
      <w:r w:rsidRPr="00E46CFE">
        <w:rPr>
          <w:b/>
          <w:szCs w:val="22"/>
          <w:lang w:eastAsia="zh-CN"/>
        </w:rPr>
        <w:t xml:space="preserve"> whether positioning in RRC_INACTIVE is restrict to specific location type (e.g. low power periodic and triggered 5GC-MT-LR).</w:t>
      </w:r>
    </w:p>
    <w:p w14:paraId="2871C9E7" w14:textId="77777777" w:rsidR="001F172E" w:rsidRPr="00E46CFE" w:rsidRDefault="001F172E" w:rsidP="001F172E">
      <w:pPr>
        <w:spacing w:after="120" w:line="260" w:lineRule="exact"/>
        <w:jc w:val="both"/>
        <w:rPr>
          <w:b/>
          <w:szCs w:val="22"/>
          <w:lang w:eastAsia="zh-CN"/>
        </w:rPr>
      </w:pPr>
      <w:r w:rsidRPr="00E46CFE">
        <w:rPr>
          <w:b/>
          <w:szCs w:val="22"/>
          <w:lang w:eastAsia="zh-CN"/>
        </w:rPr>
        <w:lastRenderedPageBreak/>
        <w:t xml:space="preserve">Proposal </w:t>
      </w:r>
      <w:r>
        <w:rPr>
          <w:b/>
          <w:szCs w:val="22"/>
          <w:lang w:eastAsia="zh-CN"/>
        </w:rPr>
        <w:t>2</w:t>
      </w:r>
      <w:r w:rsidRPr="00E46CFE">
        <w:rPr>
          <w:b/>
          <w:szCs w:val="22"/>
          <w:lang w:eastAsia="zh-CN"/>
        </w:rPr>
        <w:t xml:space="preserve">: </w:t>
      </w:r>
      <w:r>
        <w:rPr>
          <w:b/>
          <w:szCs w:val="22"/>
          <w:lang w:eastAsia="zh-CN"/>
        </w:rPr>
        <w:t>I</w:t>
      </w:r>
      <w:r w:rsidRPr="00E46CFE">
        <w:rPr>
          <w:b/>
          <w:szCs w:val="22"/>
          <w:lang w:eastAsia="zh-CN"/>
        </w:rPr>
        <w:t xml:space="preserve">ntroduce validity criteria for PRS configuration in </w:t>
      </w:r>
      <w:r w:rsidRPr="009F6A27">
        <w:rPr>
          <w:b/>
          <w:szCs w:val="22"/>
          <w:lang w:eastAsia="zh-CN"/>
        </w:rPr>
        <w:t xml:space="preserve">RRC_INACTIVE </w:t>
      </w:r>
      <w:r>
        <w:rPr>
          <w:b/>
          <w:szCs w:val="22"/>
          <w:lang w:eastAsia="zh-CN"/>
        </w:rPr>
        <w:t>received</w:t>
      </w:r>
      <w:r w:rsidRPr="00E46CFE">
        <w:rPr>
          <w:b/>
          <w:szCs w:val="22"/>
          <w:lang w:eastAsia="zh-CN"/>
        </w:rPr>
        <w:t xml:space="preserve"> in </w:t>
      </w:r>
      <w:r>
        <w:rPr>
          <w:b/>
          <w:szCs w:val="22"/>
          <w:lang w:eastAsia="zh-CN"/>
        </w:rPr>
        <w:t>RRC_CONNECTED</w:t>
      </w:r>
      <w:r w:rsidRPr="00E46CFE">
        <w:rPr>
          <w:b/>
          <w:szCs w:val="22"/>
          <w:lang w:eastAsia="zh-CN"/>
        </w:rPr>
        <w:t>.</w:t>
      </w:r>
    </w:p>
    <w:p w14:paraId="45265E50" w14:textId="4C6E578B" w:rsidR="00F825E5" w:rsidRDefault="00F825E5" w:rsidP="00F825E5">
      <w:pPr>
        <w:spacing w:after="120"/>
        <w:jc w:val="both"/>
        <w:rPr>
          <w:rFonts w:ascii="Arial" w:eastAsiaTheme="minorEastAsia" w:hAnsi="Arial" w:cs="Arial"/>
          <w:b/>
          <w:lang w:eastAsia="zh-CN"/>
        </w:rPr>
      </w:pPr>
      <w:r w:rsidRPr="00F32473">
        <w:rPr>
          <w:rFonts w:ascii="Arial" w:hAnsi="Arial" w:cs="Arial"/>
          <w:b/>
          <w:bCs/>
          <w:szCs w:val="20"/>
        </w:rPr>
        <w:t xml:space="preserve">Proposal </w:t>
      </w:r>
      <w:r>
        <w:rPr>
          <w:rFonts w:ascii="Arial" w:hAnsi="Arial" w:cs="Arial"/>
          <w:b/>
          <w:bCs/>
          <w:szCs w:val="20"/>
        </w:rPr>
        <w:t>3</w:t>
      </w:r>
      <w:r w:rsidRPr="00F32473">
        <w:rPr>
          <w:rFonts w:ascii="Arial" w:hAnsi="Arial" w:cs="Arial"/>
          <w:b/>
          <w:bCs/>
          <w:szCs w:val="20"/>
        </w:rPr>
        <w:t>:</w:t>
      </w:r>
      <w:r w:rsidRPr="00F32473">
        <w:rPr>
          <w:rFonts w:ascii="Arial" w:eastAsiaTheme="minorEastAsia" w:hAnsi="Arial" w:cs="Arial"/>
          <w:b/>
          <w:lang w:eastAsia="zh-CN"/>
        </w:rPr>
        <w:t xml:space="preserve"> </w:t>
      </w:r>
      <w:r>
        <w:rPr>
          <w:rFonts w:ascii="Arial" w:eastAsiaTheme="minorEastAsia" w:hAnsi="Arial" w:cs="Arial"/>
          <w:b/>
          <w:lang w:eastAsia="zh-CN"/>
        </w:rPr>
        <w:t xml:space="preserve">The data size optimization of </w:t>
      </w:r>
      <w:proofErr w:type="spellStart"/>
      <w:r w:rsidRPr="00EC5331">
        <w:rPr>
          <w:rFonts w:ascii="Arial" w:eastAsiaTheme="minorEastAsia" w:hAnsi="Arial" w:cs="Arial"/>
          <w:b/>
          <w:i/>
          <w:lang w:eastAsia="zh-CN"/>
        </w:rPr>
        <w:t>ProvideLocationInformation</w:t>
      </w:r>
      <w:proofErr w:type="spellEnd"/>
      <w:r>
        <w:rPr>
          <w:rFonts w:ascii="Arial" w:eastAsiaTheme="minorEastAsia" w:hAnsi="Arial" w:cs="Arial"/>
          <w:b/>
          <w:lang w:eastAsia="zh-CN"/>
        </w:rPr>
        <w:t xml:space="preserve"> should be considered.</w:t>
      </w:r>
    </w:p>
    <w:p w14:paraId="2015471D" w14:textId="6B55DA9B" w:rsidR="00EC65A5" w:rsidRDefault="00EC65A5" w:rsidP="00F825E5">
      <w:pPr>
        <w:spacing w:after="120"/>
        <w:jc w:val="both"/>
        <w:rPr>
          <w:rFonts w:ascii="Arial" w:eastAsiaTheme="minorEastAsia" w:hAnsi="Arial" w:cs="Arial"/>
          <w:b/>
          <w:lang w:eastAsia="zh-CN"/>
        </w:rPr>
      </w:pPr>
      <w:r w:rsidRPr="00E46CFE">
        <w:rPr>
          <w:b/>
          <w:szCs w:val="22"/>
          <w:lang w:eastAsia="zh-CN"/>
        </w:rPr>
        <w:t xml:space="preserve">Proposal </w:t>
      </w:r>
      <w:r>
        <w:rPr>
          <w:b/>
          <w:szCs w:val="22"/>
          <w:lang w:eastAsia="zh-CN"/>
        </w:rPr>
        <w:t>4</w:t>
      </w:r>
      <w:r w:rsidRPr="00E46CFE">
        <w:rPr>
          <w:b/>
          <w:szCs w:val="22"/>
          <w:lang w:eastAsia="zh-CN"/>
        </w:rPr>
        <w:t xml:space="preserve">: </w:t>
      </w:r>
      <w:r>
        <w:rPr>
          <w:b/>
          <w:szCs w:val="22"/>
          <w:lang w:eastAsia="zh-CN"/>
        </w:rPr>
        <w:t>Introduce</w:t>
      </w:r>
      <w:r w:rsidRPr="00E46CFE">
        <w:rPr>
          <w:b/>
          <w:szCs w:val="22"/>
          <w:lang w:eastAsia="zh-CN"/>
        </w:rPr>
        <w:t xml:space="preserve"> differential report to optimize </w:t>
      </w:r>
      <w:r>
        <w:rPr>
          <w:b/>
          <w:szCs w:val="22"/>
          <w:lang w:eastAsia="zh-CN"/>
        </w:rPr>
        <w:t xml:space="preserve">the </w:t>
      </w:r>
      <w:r w:rsidRPr="00E46CFE">
        <w:rPr>
          <w:b/>
          <w:szCs w:val="22"/>
          <w:lang w:eastAsia="zh-CN"/>
        </w:rPr>
        <w:t xml:space="preserve">data size </w:t>
      </w:r>
      <w:r>
        <w:rPr>
          <w:b/>
          <w:szCs w:val="22"/>
          <w:lang w:eastAsia="zh-CN"/>
        </w:rPr>
        <w:t>of</w:t>
      </w:r>
      <w:r w:rsidRPr="009F6A27">
        <w:rPr>
          <w:b/>
          <w:szCs w:val="22"/>
          <w:lang w:eastAsia="zh-CN"/>
        </w:rPr>
        <w:t xml:space="preserve"> </w:t>
      </w:r>
      <w:r>
        <w:rPr>
          <w:b/>
          <w:szCs w:val="22"/>
          <w:lang w:eastAsia="zh-CN"/>
        </w:rPr>
        <w:t>report in</w:t>
      </w:r>
      <w:r w:rsidRPr="00E46CFE">
        <w:rPr>
          <w:b/>
          <w:szCs w:val="22"/>
          <w:lang w:eastAsia="zh-CN"/>
        </w:rPr>
        <w:t xml:space="preserve"> deferred MT-LR.</w:t>
      </w:r>
    </w:p>
    <w:bookmarkEnd w:id="8"/>
    <w:bookmarkEnd w:id="9"/>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2BE8B10B" w14:textId="61829F26" w:rsidR="001C791D" w:rsidRDefault="00953DE6" w:rsidP="00B04C56">
      <w:pPr>
        <w:pStyle w:val="a8"/>
        <w:numPr>
          <w:ilvl w:val="0"/>
          <w:numId w:val="5"/>
        </w:numPr>
        <w:rPr>
          <w:rFonts w:ascii="Times New Roman" w:eastAsiaTheme="minorEastAsia" w:hAnsi="Times New Roman"/>
          <w:lang w:val="en-GB" w:eastAsia="zh-CN"/>
        </w:rPr>
      </w:pPr>
      <w:r>
        <w:rPr>
          <w:rFonts w:ascii="Times New Roman" w:eastAsiaTheme="minorEastAsia" w:hAnsi="Times New Roman"/>
          <w:lang w:val="en-GB" w:eastAsia="zh-CN"/>
        </w:rPr>
        <w:t>3GPP TS 23.273</w:t>
      </w:r>
      <w:r w:rsidR="00294F68">
        <w:rPr>
          <w:rFonts w:ascii="Times New Roman" w:eastAsiaTheme="minorEastAsia" w:hAnsi="Times New Roman"/>
          <w:lang w:val="en-GB" w:eastAsia="zh-CN"/>
        </w:rPr>
        <w:t xml:space="preserve">, </w:t>
      </w:r>
      <w:r w:rsidR="00294F68" w:rsidRPr="00294F68">
        <w:rPr>
          <w:rFonts w:ascii="Times New Roman" w:eastAsiaTheme="minorEastAsia" w:hAnsi="Times New Roman"/>
          <w:lang w:val="en-GB" w:eastAsia="zh-CN"/>
        </w:rPr>
        <w:t>5G System (5GS) Location Services (LCS)</w:t>
      </w:r>
      <w:r w:rsidR="0000338D">
        <w:rPr>
          <w:rFonts w:ascii="Times New Roman" w:eastAsiaTheme="minorEastAsia" w:hAnsi="Times New Roman"/>
          <w:lang w:val="en-GB" w:eastAsia="zh-CN"/>
        </w:rPr>
        <w:t>.</w:t>
      </w:r>
    </w:p>
    <w:sectPr w:rsidR="001C791D">
      <w:headerReference w:type="default" r:id="rI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1E7BD" w14:textId="77777777" w:rsidR="002F55FD" w:rsidRDefault="002F55FD">
      <w:r>
        <w:separator/>
      </w:r>
    </w:p>
  </w:endnote>
  <w:endnote w:type="continuationSeparator" w:id="0">
    <w:p w14:paraId="7A889326" w14:textId="77777777" w:rsidR="002F55FD" w:rsidRDefault="002F5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楷体_GB2312">
    <w:altName w:val="微软雅黑"/>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2EC0B" w14:textId="77777777" w:rsidR="002F55FD" w:rsidRDefault="002F55FD">
      <w:r>
        <w:separator/>
      </w:r>
    </w:p>
  </w:footnote>
  <w:footnote w:type="continuationSeparator" w:id="0">
    <w:p w14:paraId="70AB1948" w14:textId="77777777" w:rsidR="002F55FD" w:rsidRDefault="002F5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7B759A9"/>
    <w:multiLevelType w:val="hybridMultilevel"/>
    <w:tmpl w:val="47B2C46C"/>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F23E5A"/>
    <w:multiLevelType w:val="hybridMultilevel"/>
    <w:tmpl w:val="07F6E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2D1FC1"/>
    <w:multiLevelType w:val="multilevel"/>
    <w:tmpl w:val="C940376C"/>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1362B81"/>
    <w:multiLevelType w:val="hybridMultilevel"/>
    <w:tmpl w:val="4FA4D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CF4137"/>
    <w:multiLevelType w:val="multilevel"/>
    <w:tmpl w:val="C940376C"/>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9DF3883"/>
    <w:multiLevelType w:val="singleLevel"/>
    <w:tmpl w:val="69DF3883"/>
    <w:lvl w:ilvl="0">
      <w:start w:val="1"/>
      <w:numFmt w:val="decimal"/>
      <w:suff w:val="space"/>
      <w:lvlText w:val="[%1]."/>
      <w:lvlJc w:val="left"/>
    </w:lvl>
  </w:abstractNum>
  <w:abstractNum w:abstractNumId="8" w15:restartNumberingAfterBreak="0">
    <w:nsid w:val="6C02609A"/>
    <w:multiLevelType w:val="hybridMultilevel"/>
    <w:tmpl w:val="61C67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1"/>
  </w:num>
  <w:num w:numId="2">
    <w:abstractNumId w:val="10"/>
  </w:num>
  <w:num w:numId="3">
    <w:abstractNumId w:val="4"/>
  </w:num>
  <w:num w:numId="4">
    <w:abstractNumId w:val="9"/>
  </w:num>
  <w:num w:numId="5">
    <w:abstractNumId w:val="7"/>
  </w:num>
  <w:num w:numId="6">
    <w:abstractNumId w:val="0"/>
  </w:num>
  <w:num w:numId="7">
    <w:abstractNumId w:val="1"/>
  </w:num>
  <w:num w:numId="8">
    <w:abstractNumId w:val="3"/>
  </w:num>
  <w:num w:numId="9">
    <w:abstractNumId w:val="6"/>
  </w:num>
  <w:num w:numId="10">
    <w:abstractNumId w:val="2"/>
  </w:num>
  <w:num w:numId="11">
    <w:abstractNumId w:val="8"/>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agFADR521AtAAAA"/>
  </w:docVars>
  <w:rsids>
    <w:rsidRoot w:val="002B0636"/>
    <w:rsid w:val="000007AA"/>
    <w:rsid w:val="0000090E"/>
    <w:rsid w:val="000009CE"/>
    <w:rsid w:val="000019C8"/>
    <w:rsid w:val="00001A09"/>
    <w:rsid w:val="00001F8B"/>
    <w:rsid w:val="00002488"/>
    <w:rsid w:val="00002A56"/>
    <w:rsid w:val="00003053"/>
    <w:rsid w:val="0000338D"/>
    <w:rsid w:val="00003D6F"/>
    <w:rsid w:val="0000438E"/>
    <w:rsid w:val="00004AFF"/>
    <w:rsid w:val="00005179"/>
    <w:rsid w:val="00005E0A"/>
    <w:rsid w:val="00006209"/>
    <w:rsid w:val="000077CF"/>
    <w:rsid w:val="00007A01"/>
    <w:rsid w:val="00007ADD"/>
    <w:rsid w:val="00007CF6"/>
    <w:rsid w:val="00010B33"/>
    <w:rsid w:val="00011C85"/>
    <w:rsid w:val="0001254C"/>
    <w:rsid w:val="000128CC"/>
    <w:rsid w:val="000128D3"/>
    <w:rsid w:val="00013BA4"/>
    <w:rsid w:val="00013C41"/>
    <w:rsid w:val="00014910"/>
    <w:rsid w:val="00014BD2"/>
    <w:rsid w:val="00014C7B"/>
    <w:rsid w:val="00014F0A"/>
    <w:rsid w:val="0001545D"/>
    <w:rsid w:val="000160A6"/>
    <w:rsid w:val="000165F7"/>
    <w:rsid w:val="00016BE5"/>
    <w:rsid w:val="0001706B"/>
    <w:rsid w:val="0001722F"/>
    <w:rsid w:val="00021112"/>
    <w:rsid w:val="00022164"/>
    <w:rsid w:val="00022D2B"/>
    <w:rsid w:val="00022D2F"/>
    <w:rsid w:val="00024114"/>
    <w:rsid w:val="00024307"/>
    <w:rsid w:val="000245BB"/>
    <w:rsid w:val="000245E4"/>
    <w:rsid w:val="0002482F"/>
    <w:rsid w:val="00024881"/>
    <w:rsid w:val="000248D6"/>
    <w:rsid w:val="00024C65"/>
    <w:rsid w:val="00024F03"/>
    <w:rsid w:val="00025A6A"/>
    <w:rsid w:val="00027114"/>
    <w:rsid w:val="0003062C"/>
    <w:rsid w:val="0003156E"/>
    <w:rsid w:val="000329CB"/>
    <w:rsid w:val="0003307D"/>
    <w:rsid w:val="00033465"/>
    <w:rsid w:val="00035272"/>
    <w:rsid w:val="000352B6"/>
    <w:rsid w:val="00035C35"/>
    <w:rsid w:val="000364BD"/>
    <w:rsid w:val="00036625"/>
    <w:rsid w:val="00036888"/>
    <w:rsid w:val="00041E53"/>
    <w:rsid w:val="0004230A"/>
    <w:rsid w:val="000426B3"/>
    <w:rsid w:val="00042A19"/>
    <w:rsid w:val="000430AB"/>
    <w:rsid w:val="00043190"/>
    <w:rsid w:val="00043586"/>
    <w:rsid w:val="00043827"/>
    <w:rsid w:val="00043F48"/>
    <w:rsid w:val="0004410E"/>
    <w:rsid w:val="00044323"/>
    <w:rsid w:val="00045B0F"/>
    <w:rsid w:val="00045D10"/>
    <w:rsid w:val="00045F4A"/>
    <w:rsid w:val="00046960"/>
    <w:rsid w:val="00046C05"/>
    <w:rsid w:val="00047B6E"/>
    <w:rsid w:val="00047E77"/>
    <w:rsid w:val="00047F00"/>
    <w:rsid w:val="0005094F"/>
    <w:rsid w:val="000511A8"/>
    <w:rsid w:val="0005157C"/>
    <w:rsid w:val="000520F3"/>
    <w:rsid w:val="00054CE6"/>
    <w:rsid w:val="00054FC3"/>
    <w:rsid w:val="0005567A"/>
    <w:rsid w:val="00055F18"/>
    <w:rsid w:val="00056123"/>
    <w:rsid w:val="000563FD"/>
    <w:rsid w:val="00056F73"/>
    <w:rsid w:val="00056F91"/>
    <w:rsid w:val="000571F5"/>
    <w:rsid w:val="00057B0C"/>
    <w:rsid w:val="00060798"/>
    <w:rsid w:val="000607F5"/>
    <w:rsid w:val="000610FF"/>
    <w:rsid w:val="00061CA6"/>
    <w:rsid w:val="00062E9D"/>
    <w:rsid w:val="0006364F"/>
    <w:rsid w:val="000646F0"/>
    <w:rsid w:val="00064C3A"/>
    <w:rsid w:val="00064D21"/>
    <w:rsid w:val="00065D92"/>
    <w:rsid w:val="000663B7"/>
    <w:rsid w:val="000664FB"/>
    <w:rsid w:val="00066E76"/>
    <w:rsid w:val="00066F0F"/>
    <w:rsid w:val="00070E5A"/>
    <w:rsid w:val="000713B7"/>
    <w:rsid w:val="00071A08"/>
    <w:rsid w:val="00072540"/>
    <w:rsid w:val="00072C7D"/>
    <w:rsid w:val="0007374E"/>
    <w:rsid w:val="00073A96"/>
    <w:rsid w:val="00074963"/>
    <w:rsid w:val="00074A97"/>
    <w:rsid w:val="00074AB4"/>
    <w:rsid w:val="0007512E"/>
    <w:rsid w:val="00075604"/>
    <w:rsid w:val="000759B1"/>
    <w:rsid w:val="0007643B"/>
    <w:rsid w:val="00077647"/>
    <w:rsid w:val="000778C6"/>
    <w:rsid w:val="00080FC2"/>
    <w:rsid w:val="00081971"/>
    <w:rsid w:val="000824AF"/>
    <w:rsid w:val="00083161"/>
    <w:rsid w:val="00085FBD"/>
    <w:rsid w:val="00086716"/>
    <w:rsid w:val="00094EFC"/>
    <w:rsid w:val="00095981"/>
    <w:rsid w:val="000962ED"/>
    <w:rsid w:val="00097CE9"/>
    <w:rsid w:val="000A0DA9"/>
    <w:rsid w:val="000A217D"/>
    <w:rsid w:val="000A484E"/>
    <w:rsid w:val="000A491D"/>
    <w:rsid w:val="000A5517"/>
    <w:rsid w:val="000A6217"/>
    <w:rsid w:val="000A689A"/>
    <w:rsid w:val="000A6CFE"/>
    <w:rsid w:val="000A6E3A"/>
    <w:rsid w:val="000A744F"/>
    <w:rsid w:val="000B040D"/>
    <w:rsid w:val="000B07C5"/>
    <w:rsid w:val="000B0FC2"/>
    <w:rsid w:val="000B11C5"/>
    <w:rsid w:val="000B16C4"/>
    <w:rsid w:val="000B228D"/>
    <w:rsid w:val="000B27A4"/>
    <w:rsid w:val="000B355C"/>
    <w:rsid w:val="000B36D2"/>
    <w:rsid w:val="000B38DC"/>
    <w:rsid w:val="000B390F"/>
    <w:rsid w:val="000B3AB3"/>
    <w:rsid w:val="000B472F"/>
    <w:rsid w:val="000B512F"/>
    <w:rsid w:val="000B665B"/>
    <w:rsid w:val="000B6978"/>
    <w:rsid w:val="000B698E"/>
    <w:rsid w:val="000B6AB6"/>
    <w:rsid w:val="000B76E7"/>
    <w:rsid w:val="000C09C9"/>
    <w:rsid w:val="000C0ED2"/>
    <w:rsid w:val="000C192B"/>
    <w:rsid w:val="000C1BE7"/>
    <w:rsid w:val="000C1FB2"/>
    <w:rsid w:val="000C23A1"/>
    <w:rsid w:val="000C36E8"/>
    <w:rsid w:val="000C4D29"/>
    <w:rsid w:val="000C514E"/>
    <w:rsid w:val="000C57AA"/>
    <w:rsid w:val="000C5AF3"/>
    <w:rsid w:val="000C5D84"/>
    <w:rsid w:val="000C7498"/>
    <w:rsid w:val="000D03BA"/>
    <w:rsid w:val="000D0B43"/>
    <w:rsid w:val="000D0BFB"/>
    <w:rsid w:val="000D14EF"/>
    <w:rsid w:val="000D1909"/>
    <w:rsid w:val="000D1B89"/>
    <w:rsid w:val="000D3290"/>
    <w:rsid w:val="000D434E"/>
    <w:rsid w:val="000D7635"/>
    <w:rsid w:val="000E1D02"/>
    <w:rsid w:val="000E2698"/>
    <w:rsid w:val="000E27F6"/>
    <w:rsid w:val="000E2F29"/>
    <w:rsid w:val="000E316B"/>
    <w:rsid w:val="000E4D41"/>
    <w:rsid w:val="000E5A4B"/>
    <w:rsid w:val="000E6602"/>
    <w:rsid w:val="000E6936"/>
    <w:rsid w:val="000E69BE"/>
    <w:rsid w:val="000E6C3B"/>
    <w:rsid w:val="000E6C88"/>
    <w:rsid w:val="000E6E09"/>
    <w:rsid w:val="000E70B4"/>
    <w:rsid w:val="000E7279"/>
    <w:rsid w:val="000E7974"/>
    <w:rsid w:val="000F0702"/>
    <w:rsid w:val="000F18F9"/>
    <w:rsid w:val="000F19D3"/>
    <w:rsid w:val="000F2D72"/>
    <w:rsid w:val="000F3328"/>
    <w:rsid w:val="000F4730"/>
    <w:rsid w:val="000F722A"/>
    <w:rsid w:val="001001FF"/>
    <w:rsid w:val="00100B07"/>
    <w:rsid w:val="00100EC0"/>
    <w:rsid w:val="001010B6"/>
    <w:rsid w:val="00101491"/>
    <w:rsid w:val="00101803"/>
    <w:rsid w:val="00101D80"/>
    <w:rsid w:val="00102636"/>
    <w:rsid w:val="00103097"/>
    <w:rsid w:val="00104140"/>
    <w:rsid w:val="00105816"/>
    <w:rsid w:val="00105AE0"/>
    <w:rsid w:val="001065F2"/>
    <w:rsid w:val="001073D1"/>
    <w:rsid w:val="00107CB3"/>
    <w:rsid w:val="00110EAA"/>
    <w:rsid w:val="00110F03"/>
    <w:rsid w:val="0011133D"/>
    <w:rsid w:val="001124C4"/>
    <w:rsid w:val="001134E5"/>
    <w:rsid w:val="001153C2"/>
    <w:rsid w:val="001160EC"/>
    <w:rsid w:val="001164B4"/>
    <w:rsid w:val="00116ADF"/>
    <w:rsid w:val="00116E7B"/>
    <w:rsid w:val="00117B1D"/>
    <w:rsid w:val="00117B5B"/>
    <w:rsid w:val="00120763"/>
    <w:rsid w:val="00120EC7"/>
    <w:rsid w:val="001246BC"/>
    <w:rsid w:val="0012706B"/>
    <w:rsid w:val="001278B8"/>
    <w:rsid w:val="00127CF2"/>
    <w:rsid w:val="00127E96"/>
    <w:rsid w:val="00131709"/>
    <w:rsid w:val="001320BB"/>
    <w:rsid w:val="00134F25"/>
    <w:rsid w:val="001360F6"/>
    <w:rsid w:val="00136D1F"/>
    <w:rsid w:val="0013725A"/>
    <w:rsid w:val="0014119C"/>
    <w:rsid w:val="001435A2"/>
    <w:rsid w:val="001440AE"/>
    <w:rsid w:val="00144B1A"/>
    <w:rsid w:val="00145D0C"/>
    <w:rsid w:val="00145F17"/>
    <w:rsid w:val="00145FCC"/>
    <w:rsid w:val="00147304"/>
    <w:rsid w:val="0014738C"/>
    <w:rsid w:val="001474CE"/>
    <w:rsid w:val="0015039D"/>
    <w:rsid w:val="00150AA9"/>
    <w:rsid w:val="0015147C"/>
    <w:rsid w:val="00152A2A"/>
    <w:rsid w:val="0015351C"/>
    <w:rsid w:val="00153627"/>
    <w:rsid w:val="001541A0"/>
    <w:rsid w:val="00154767"/>
    <w:rsid w:val="00155516"/>
    <w:rsid w:val="001556A1"/>
    <w:rsid w:val="00155788"/>
    <w:rsid w:val="001566A1"/>
    <w:rsid w:val="00156FE8"/>
    <w:rsid w:val="00160B4C"/>
    <w:rsid w:val="001615A0"/>
    <w:rsid w:val="001623D4"/>
    <w:rsid w:val="001633A0"/>
    <w:rsid w:val="00163A06"/>
    <w:rsid w:val="00164174"/>
    <w:rsid w:val="00164829"/>
    <w:rsid w:val="00164D51"/>
    <w:rsid w:val="00165ACA"/>
    <w:rsid w:val="00165F94"/>
    <w:rsid w:val="00166B5E"/>
    <w:rsid w:val="00166FC4"/>
    <w:rsid w:val="00167686"/>
    <w:rsid w:val="00167898"/>
    <w:rsid w:val="00167E3C"/>
    <w:rsid w:val="00170E1F"/>
    <w:rsid w:val="00170EA8"/>
    <w:rsid w:val="0017176A"/>
    <w:rsid w:val="00173E65"/>
    <w:rsid w:val="0017732A"/>
    <w:rsid w:val="001806A0"/>
    <w:rsid w:val="001810AB"/>
    <w:rsid w:val="00181EB5"/>
    <w:rsid w:val="001827B0"/>
    <w:rsid w:val="00182C39"/>
    <w:rsid w:val="0018357F"/>
    <w:rsid w:val="00184956"/>
    <w:rsid w:val="00184A0E"/>
    <w:rsid w:val="00184F1A"/>
    <w:rsid w:val="00187986"/>
    <w:rsid w:val="001905B3"/>
    <w:rsid w:val="001911B7"/>
    <w:rsid w:val="00192092"/>
    <w:rsid w:val="00192322"/>
    <w:rsid w:val="00192503"/>
    <w:rsid w:val="00192569"/>
    <w:rsid w:val="00192E00"/>
    <w:rsid w:val="00193105"/>
    <w:rsid w:val="00193128"/>
    <w:rsid w:val="00193776"/>
    <w:rsid w:val="00193FFA"/>
    <w:rsid w:val="00194732"/>
    <w:rsid w:val="00194A66"/>
    <w:rsid w:val="00194E51"/>
    <w:rsid w:val="00195506"/>
    <w:rsid w:val="001957AD"/>
    <w:rsid w:val="00197636"/>
    <w:rsid w:val="001A0798"/>
    <w:rsid w:val="001A1DA6"/>
    <w:rsid w:val="001A1DC9"/>
    <w:rsid w:val="001A1E7D"/>
    <w:rsid w:val="001A33CC"/>
    <w:rsid w:val="001A5B3A"/>
    <w:rsid w:val="001A683E"/>
    <w:rsid w:val="001A6A04"/>
    <w:rsid w:val="001A768C"/>
    <w:rsid w:val="001B0150"/>
    <w:rsid w:val="001B0994"/>
    <w:rsid w:val="001B09C5"/>
    <w:rsid w:val="001B1A7C"/>
    <w:rsid w:val="001B4C5E"/>
    <w:rsid w:val="001B5026"/>
    <w:rsid w:val="001B57A9"/>
    <w:rsid w:val="001B5F50"/>
    <w:rsid w:val="001B6644"/>
    <w:rsid w:val="001B7F02"/>
    <w:rsid w:val="001C08D1"/>
    <w:rsid w:val="001C0C98"/>
    <w:rsid w:val="001C17DD"/>
    <w:rsid w:val="001C17F2"/>
    <w:rsid w:val="001C2C38"/>
    <w:rsid w:val="001C307C"/>
    <w:rsid w:val="001C3247"/>
    <w:rsid w:val="001C3877"/>
    <w:rsid w:val="001C5A99"/>
    <w:rsid w:val="001C6A40"/>
    <w:rsid w:val="001C7300"/>
    <w:rsid w:val="001C749B"/>
    <w:rsid w:val="001C75E3"/>
    <w:rsid w:val="001C791D"/>
    <w:rsid w:val="001C7C0A"/>
    <w:rsid w:val="001C7E22"/>
    <w:rsid w:val="001D1582"/>
    <w:rsid w:val="001D349A"/>
    <w:rsid w:val="001D44EC"/>
    <w:rsid w:val="001D4BBA"/>
    <w:rsid w:val="001D5A19"/>
    <w:rsid w:val="001D5A33"/>
    <w:rsid w:val="001D5E10"/>
    <w:rsid w:val="001D5E2D"/>
    <w:rsid w:val="001D656C"/>
    <w:rsid w:val="001D6679"/>
    <w:rsid w:val="001D6AD4"/>
    <w:rsid w:val="001D6E9A"/>
    <w:rsid w:val="001D706B"/>
    <w:rsid w:val="001D76FB"/>
    <w:rsid w:val="001D7811"/>
    <w:rsid w:val="001E060A"/>
    <w:rsid w:val="001E121B"/>
    <w:rsid w:val="001E2C0E"/>
    <w:rsid w:val="001E3994"/>
    <w:rsid w:val="001E39B1"/>
    <w:rsid w:val="001E39B6"/>
    <w:rsid w:val="001E5560"/>
    <w:rsid w:val="001E655E"/>
    <w:rsid w:val="001E67EF"/>
    <w:rsid w:val="001E6F38"/>
    <w:rsid w:val="001E7025"/>
    <w:rsid w:val="001E7519"/>
    <w:rsid w:val="001E77AE"/>
    <w:rsid w:val="001F0043"/>
    <w:rsid w:val="001F0D16"/>
    <w:rsid w:val="001F172E"/>
    <w:rsid w:val="001F1D70"/>
    <w:rsid w:val="001F20CE"/>
    <w:rsid w:val="001F2F5E"/>
    <w:rsid w:val="001F3A97"/>
    <w:rsid w:val="001F4631"/>
    <w:rsid w:val="001F52D0"/>
    <w:rsid w:val="001F57F3"/>
    <w:rsid w:val="001F5FF0"/>
    <w:rsid w:val="001F627E"/>
    <w:rsid w:val="001F6926"/>
    <w:rsid w:val="001F742C"/>
    <w:rsid w:val="001F77F5"/>
    <w:rsid w:val="001F7E4F"/>
    <w:rsid w:val="002001CB"/>
    <w:rsid w:val="0020078B"/>
    <w:rsid w:val="00201841"/>
    <w:rsid w:val="00202695"/>
    <w:rsid w:val="002035E3"/>
    <w:rsid w:val="00203E78"/>
    <w:rsid w:val="00205302"/>
    <w:rsid w:val="00205934"/>
    <w:rsid w:val="00205D00"/>
    <w:rsid w:val="002062BA"/>
    <w:rsid w:val="0020637C"/>
    <w:rsid w:val="00207DEC"/>
    <w:rsid w:val="00210340"/>
    <w:rsid w:val="0021174D"/>
    <w:rsid w:val="00212189"/>
    <w:rsid w:val="002129DC"/>
    <w:rsid w:val="00212C7F"/>
    <w:rsid w:val="00214EE4"/>
    <w:rsid w:val="00216153"/>
    <w:rsid w:val="002175FA"/>
    <w:rsid w:val="0021773E"/>
    <w:rsid w:val="002203F1"/>
    <w:rsid w:val="00220819"/>
    <w:rsid w:val="00220CD4"/>
    <w:rsid w:val="00221687"/>
    <w:rsid w:val="00221A03"/>
    <w:rsid w:val="002220A7"/>
    <w:rsid w:val="00222CA9"/>
    <w:rsid w:val="00222E20"/>
    <w:rsid w:val="002235E9"/>
    <w:rsid w:val="00224E43"/>
    <w:rsid w:val="00225229"/>
    <w:rsid w:val="002253FC"/>
    <w:rsid w:val="0022578B"/>
    <w:rsid w:val="00225A22"/>
    <w:rsid w:val="002276C7"/>
    <w:rsid w:val="00230F69"/>
    <w:rsid w:val="00231ECF"/>
    <w:rsid w:val="002329DE"/>
    <w:rsid w:val="0023335A"/>
    <w:rsid w:val="0023493E"/>
    <w:rsid w:val="00235D47"/>
    <w:rsid w:val="002360D1"/>
    <w:rsid w:val="0023672B"/>
    <w:rsid w:val="00236EFD"/>
    <w:rsid w:val="00237853"/>
    <w:rsid w:val="00237A6B"/>
    <w:rsid w:val="00240965"/>
    <w:rsid w:val="00240C55"/>
    <w:rsid w:val="00241061"/>
    <w:rsid w:val="00241356"/>
    <w:rsid w:val="00241375"/>
    <w:rsid w:val="00241591"/>
    <w:rsid w:val="00241C04"/>
    <w:rsid w:val="0024235A"/>
    <w:rsid w:val="00242A3B"/>
    <w:rsid w:val="0024315D"/>
    <w:rsid w:val="00243167"/>
    <w:rsid w:val="002454F0"/>
    <w:rsid w:val="002458A8"/>
    <w:rsid w:val="00246B6D"/>
    <w:rsid w:val="00246C5C"/>
    <w:rsid w:val="0024786C"/>
    <w:rsid w:val="00247C8D"/>
    <w:rsid w:val="002502FF"/>
    <w:rsid w:val="0025051F"/>
    <w:rsid w:val="00250C8D"/>
    <w:rsid w:val="00251078"/>
    <w:rsid w:val="00252BAB"/>
    <w:rsid w:val="00253161"/>
    <w:rsid w:val="00254391"/>
    <w:rsid w:val="00255BB3"/>
    <w:rsid w:val="00255C16"/>
    <w:rsid w:val="00256CE3"/>
    <w:rsid w:val="0026085C"/>
    <w:rsid w:val="00260C5B"/>
    <w:rsid w:val="00261E10"/>
    <w:rsid w:val="002621BE"/>
    <w:rsid w:val="00263D07"/>
    <w:rsid w:val="002640D3"/>
    <w:rsid w:val="00264375"/>
    <w:rsid w:val="00265074"/>
    <w:rsid w:val="0026671C"/>
    <w:rsid w:val="00266E26"/>
    <w:rsid w:val="00267D53"/>
    <w:rsid w:val="002703C7"/>
    <w:rsid w:val="002733FE"/>
    <w:rsid w:val="00273966"/>
    <w:rsid w:val="00273AF0"/>
    <w:rsid w:val="00273EB8"/>
    <w:rsid w:val="00274BC6"/>
    <w:rsid w:val="00276614"/>
    <w:rsid w:val="00277AA8"/>
    <w:rsid w:val="0028058D"/>
    <w:rsid w:val="00281AB5"/>
    <w:rsid w:val="00281DCB"/>
    <w:rsid w:val="002826E5"/>
    <w:rsid w:val="00283247"/>
    <w:rsid w:val="002842AA"/>
    <w:rsid w:val="002853FC"/>
    <w:rsid w:val="00285AA2"/>
    <w:rsid w:val="0028663C"/>
    <w:rsid w:val="002869F6"/>
    <w:rsid w:val="0028730B"/>
    <w:rsid w:val="002873A4"/>
    <w:rsid w:val="00290232"/>
    <w:rsid w:val="00290911"/>
    <w:rsid w:val="002911B2"/>
    <w:rsid w:val="00292CCF"/>
    <w:rsid w:val="00293088"/>
    <w:rsid w:val="0029430C"/>
    <w:rsid w:val="00294F68"/>
    <w:rsid w:val="00295C45"/>
    <w:rsid w:val="00295D9B"/>
    <w:rsid w:val="00297343"/>
    <w:rsid w:val="002973ED"/>
    <w:rsid w:val="0029768E"/>
    <w:rsid w:val="002A0198"/>
    <w:rsid w:val="002A044E"/>
    <w:rsid w:val="002A049B"/>
    <w:rsid w:val="002A0627"/>
    <w:rsid w:val="002A0A40"/>
    <w:rsid w:val="002A179F"/>
    <w:rsid w:val="002A1921"/>
    <w:rsid w:val="002A51E0"/>
    <w:rsid w:val="002A59C4"/>
    <w:rsid w:val="002A5D15"/>
    <w:rsid w:val="002A674F"/>
    <w:rsid w:val="002A7177"/>
    <w:rsid w:val="002B0636"/>
    <w:rsid w:val="002B0A01"/>
    <w:rsid w:val="002B1508"/>
    <w:rsid w:val="002B28B6"/>
    <w:rsid w:val="002B3A0D"/>
    <w:rsid w:val="002B4763"/>
    <w:rsid w:val="002B563F"/>
    <w:rsid w:val="002B5644"/>
    <w:rsid w:val="002B768A"/>
    <w:rsid w:val="002B77E2"/>
    <w:rsid w:val="002C017F"/>
    <w:rsid w:val="002C0905"/>
    <w:rsid w:val="002C3006"/>
    <w:rsid w:val="002C3362"/>
    <w:rsid w:val="002C4D44"/>
    <w:rsid w:val="002C4D48"/>
    <w:rsid w:val="002C5756"/>
    <w:rsid w:val="002C5791"/>
    <w:rsid w:val="002C6A09"/>
    <w:rsid w:val="002C6AC8"/>
    <w:rsid w:val="002C6C28"/>
    <w:rsid w:val="002D05ED"/>
    <w:rsid w:val="002D0952"/>
    <w:rsid w:val="002D0B9B"/>
    <w:rsid w:val="002D15D1"/>
    <w:rsid w:val="002D1699"/>
    <w:rsid w:val="002D3739"/>
    <w:rsid w:val="002D3B36"/>
    <w:rsid w:val="002D45C2"/>
    <w:rsid w:val="002D61AA"/>
    <w:rsid w:val="002D62F9"/>
    <w:rsid w:val="002D69E9"/>
    <w:rsid w:val="002E0EDB"/>
    <w:rsid w:val="002E139A"/>
    <w:rsid w:val="002E16E7"/>
    <w:rsid w:val="002E1B84"/>
    <w:rsid w:val="002E1D30"/>
    <w:rsid w:val="002E1E5A"/>
    <w:rsid w:val="002E1F90"/>
    <w:rsid w:val="002E2028"/>
    <w:rsid w:val="002E2351"/>
    <w:rsid w:val="002E2F86"/>
    <w:rsid w:val="002E3235"/>
    <w:rsid w:val="002E3A66"/>
    <w:rsid w:val="002E4A72"/>
    <w:rsid w:val="002E5267"/>
    <w:rsid w:val="002E535F"/>
    <w:rsid w:val="002E5675"/>
    <w:rsid w:val="002E571B"/>
    <w:rsid w:val="002E576E"/>
    <w:rsid w:val="002E57AE"/>
    <w:rsid w:val="002E5B48"/>
    <w:rsid w:val="002E69A0"/>
    <w:rsid w:val="002E69C9"/>
    <w:rsid w:val="002E6F36"/>
    <w:rsid w:val="002E6FFD"/>
    <w:rsid w:val="002E7603"/>
    <w:rsid w:val="002E7828"/>
    <w:rsid w:val="002F0AD6"/>
    <w:rsid w:val="002F2821"/>
    <w:rsid w:val="002F2C08"/>
    <w:rsid w:val="002F39AB"/>
    <w:rsid w:val="002F3D31"/>
    <w:rsid w:val="002F440A"/>
    <w:rsid w:val="002F4AAE"/>
    <w:rsid w:val="002F516B"/>
    <w:rsid w:val="002F55FD"/>
    <w:rsid w:val="002F568A"/>
    <w:rsid w:val="002F572F"/>
    <w:rsid w:val="002F5C2B"/>
    <w:rsid w:val="002F7040"/>
    <w:rsid w:val="002F7B55"/>
    <w:rsid w:val="0030001D"/>
    <w:rsid w:val="00300086"/>
    <w:rsid w:val="00300627"/>
    <w:rsid w:val="00300935"/>
    <w:rsid w:val="003009C7"/>
    <w:rsid w:val="00300A98"/>
    <w:rsid w:val="00300EC0"/>
    <w:rsid w:val="0030150F"/>
    <w:rsid w:val="00301E38"/>
    <w:rsid w:val="003020F7"/>
    <w:rsid w:val="0030264F"/>
    <w:rsid w:val="00303530"/>
    <w:rsid w:val="0030416A"/>
    <w:rsid w:val="003048B9"/>
    <w:rsid w:val="00304B3F"/>
    <w:rsid w:val="0030532A"/>
    <w:rsid w:val="00306E5A"/>
    <w:rsid w:val="003077E6"/>
    <w:rsid w:val="003079B8"/>
    <w:rsid w:val="003102CA"/>
    <w:rsid w:val="003107BB"/>
    <w:rsid w:val="003108E9"/>
    <w:rsid w:val="00310DCE"/>
    <w:rsid w:val="00310E48"/>
    <w:rsid w:val="003113DE"/>
    <w:rsid w:val="0031264E"/>
    <w:rsid w:val="00313372"/>
    <w:rsid w:val="003133BD"/>
    <w:rsid w:val="003174F9"/>
    <w:rsid w:val="00317FEC"/>
    <w:rsid w:val="00320391"/>
    <w:rsid w:val="00321D38"/>
    <w:rsid w:val="003221DF"/>
    <w:rsid w:val="003226C1"/>
    <w:rsid w:val="00322BF4"/>
    <w:rsid w:val="0032385C"/>
    <w:rsid w:val="00323F0D"/>
    <w:rsid w:val="003246B7"/>
    <w:rsid w:val="003246F2"/>
    <w:rsid w:val="00324D08"/>
    <w:rsid w:val="00324D85"/>
    <w:rsid w:val="00324EC6"/>
    <w:rsid w:val="00327A49"/>
    <w:rsid w:val="00327C2E"/>
    <w:rsid w:val="00330035"/>
    <w:rsid w:val="0033016E"/>
    <w:rsid w:val="00331285"/>
    <w:rsid w:val="003328C3"/>
    <w:rsid w:val="003330C9"/>
    <w:rsid w:val="00333154"/>
    <w:rsid w:val="00336489"/>
    <w:rsid w:val="0033682E"/>
    <w:rsid w:val="00336C9B"/>
    <w:rsid w:val="00337027"/>
    <w:rsid w:val="00337202"/>
    <w:rsid w:val="00337C2F"/>
    <w:rsid w:val="00337CCE"/>
    <w:rsid w:val="003403DF"/>
    <w:rsid w:val="00340EB6"/>
    <w:rsid w:val="00341CCE"/>
    <w:rsid w:val="00342324"/>
    <w:rsid w:val="0034389C"/>
    <w:rsid w:val="00343922"/>
    <w:rsid w:val="00343A65"/>
    <w:rsid w:val="0034414C"/>
    <w:rsid w:val="003444FD"/>
    <w:rsid w:val="0034481C"/>
    <w:rsid w:val="00344AC2"/>
    <w:rsid w:val="00344D2D"/>
    <w:rsid w:val="00345184"/>
    <w:rsid w:val="00345CB7"/>
    <w:rsid w:val="00345D84"/>
    <w:rsid w:val="003470F0"/>
    <w:rsid w:val="00347ABB"/>
    <w:rsid w:val="0035336F"/>
    <w:rsid w:val="00357271"/>
    <w:rsid w:val="003575F7"/>
    <w:rsid w:val="00357A02"/>
    <w:rsid w:val="00360D9A"/>
    <w:rsid w:val="0036111D"/>
    <w:rsid w:val="003613B6"/>
    <w:rsid w:val="00362687"/>
    <w:rsid w:val="00363727"/>
    <w:rsid w:val="00363802"/>
    <w:rsid w:val="00364A6D"/>
    <w:rsid w:val="0036524E"/>
    <w:rsid w:val="00365486"/>
    <w:rsid w:val="00366631"/>
    <w:rsid w:val="00366AC7"/>
    <w:rsid w:val="00366B00"/>
    <w:rsid w:val="00367899"/>
    <w:rsid w:val="003678B2"/>
    <w:rsid w:val="003700E6"/>
    <w:rsid w:val="00370266"/>
    <w:rsid w:val="00370995"/>
    <w:rsid w:val="00370AEE"/>
    <w:rsid w:val="00371DF4"/>
    <w:rsid w:val="00372082"/>
    <w:rsid w:val="00372510"/>
    <w:rsid w:val="0037323F"/>
    <w:rsid w:val="00373D69"/>
    <w:rsid w:val="00374608"/>
    <w:rsid w:val="003747FA"/>
    <w:rsid w:val="0037480A"/>
    <w:rsid w:val="00374D2C"/>
    <w:rsid w:val="00374D7D"/>
    <w:rsid w:val="00375009"/>
    <w:rsid w:val="00375655"/>
    <w:rsid w:val="00377635"/>
    <w:rsid w:val="00377F32"/>
    <w:rsid w:val="003806A4"/>
    <w:rsid w:val="0038094F"/>
    <w:rsid w:val="003815A9"/>
    <w:rsid w:val="003819DD"/>
    <w:rsid w:val="003820E0"/>
    <w:rsid w:val="00382D91"/>
    <w:rsid w:val="00382EFA"/>
    <w:rsid w:val="003830EF"/>
    <w:rsid w:val="00383A18"/>
    <w:rsid w:val="00383CE1"/>
    <w:rsid w:val="003844FB"/>
    <w:rsid w:val="0038571E"/>
    <w:rsid w:val="0038687A"/>
    <w:rsid w:val="00386A6E"/>
    <w:rsid w:val="00386D4A"/>
    <w:rsid w:val="00387A21"/>
    <w:rsid w:val="00387ADD"/>
    <w:rsid w:val="00390913"/>
    <w:rsid w:val="0039149B"/>
    <w:rsid w:val="00391DB1"/>
    <w:rsid w:val="00392147"/>
    <w:rsid w:val="0039496D"/>
    <w:rsid w:val="00394D98"/>
    <w:rsid w:val="003960F9"/>
    <w:rsid w:val="00396AA6"/>
    <w:rsid w:val="00397346"/>
    <w:rsid w:val="00397504"/>
    <w:rsid w:val="0039769A"/>
    <w:rsid w:val="003A1093"/>
    <w:rsid w:val="003A13E3"/>
    <w:rsid w:val="003A198B"/>
    <w:rsid w:val="003A22D2"/>
    <w:rsid w:val="003A2B15"/>
    <w:rsid w:val="003A3030"/>
    <w:rsid w:val="003A5205"/>
    <w:rsid w:val="003A5B82"/>
    <w:rsid w:val="003A5FD6"/>
    <w:rsid w:val="003A6A43"/>
    <w:rsid w:val="003A70F2"/>
    <w:rsid w:val="003A787D"/>
    <w:rsid w:val="003A7A2C"/>
    <w:rsid w:val="003A7D6F"/>
    <w:rsid w:val="003A7D8B"/>
    <w:rsid w:val="003A7F5A"/>
    <w:rsid w:val="003B0B03"/>
    <w:rsid w:val="003B112C"/>
    <w:rsid w:val="003B1777"/>
    <w:rsid w:val="003B183A"/>
    <w:rsid w:val="003B22C8"/>
    <w:rsid w:val="003B244F"/>
    <w:rsid w:val="003B2D64"/>
    <w:rsid w:val="003B2F3A"/>
    <w:rsid w:val="003B3192"/>
    <w:rsid w:val="003B32BF"/>
    <w:rsid w:val="003B334E"/>
    <w:rsid w:val="003B3772"/>
    <w:rsid w:val="003B3994"/>
    <w:rsid w:val="003B3EC8"/>
    <w:rsid w:val="003B4181"/>
    <w:rsid w:val="003B44F3"/>
    <w:rsid w:val="003B4F7D"/>
    <w:rsid w:val="003B5426"/>
    <w:rsid w:val="003B5D24"/>
    <w:rsid w:val="003B68F3"/>
    <w:rsid w:val="003B7193"/>
    <w:rsid w:val="003C07CC"/>
    <w:rsid w:val="003C1934"/>
    <w:rsid w:val="003C19B3"/>
    <w:rsid w:val="003C25C7"/>
    <w:rsid w:val="003C2E68"/>
    <w:rsid w:val="003C4BDD"/>
    <w:rsid w:val="003C4CE5"/>
    <w:rsid w:val="003C54FA"/>
    <w:rsid w:val="003C60F6"/>
    <w:rsid w:val="003C6165"/>
    <w:rsid w:val="003C6DEA"/>
    <w:rsid w:val="003C78E5"/>
    <w:rsid w:val="003D0F22"/>
    <w:rsid w:val="003D18B2"/>
    <w:rsid w:val="003D35BE"/>
    <w:rsid w:val="003D4144"/>
    <w:rsid w:val="003D51D2"/>
    <w:rsid w:val="003D6C1C"/>
    <w:rsid w:val="003E272D"/>
    <w:rsid w:val="003E2856"/>
    <w:rsid w:val="003E2883"/>
    <w:rsid w:val="003E3785"/>
    <w:rsid w:val="003E3B13"/>
    <w:rsid w:val="003E6104"/>
    <w:rsid w:val="003E61B4"/>
    <w:rsid w:val="003E675D"/>
    <w:rsid w:val="003E6FBA"/>
    <w:rsid w:val="003E7518"/>
    <w:rsid w:val="003F1522"/>
    <w:rsid w:val="003F1B16"/>
    <w:rsid w:val="003F1C19"/>
    <w:rsid w:val="003F2207"/>
    <w:rsid w:val="003F2592"/>
    <w:rsid w:val="003F355B"/>
    <w:rsid w:val="003F5A85"/>
    <w:rsid w:val="003F6F83"/>
    <w:rsid w:val="003F7337"/>
    <w:rsid w:val="003F7A97"/>
    <w:rsid w:val="00401ABA"/>
    <w:rsid w:val="00402093"/>
    <w:rsid w:val="00403098"/>
    <w:rsid w:val="00403797"/>
    <w:rsid w:val="004039D3"/>
    <w:rsid w:val="0040416F"/>
    <w:rsid w:val="004041BE"/>
    <w:rsid w:val="00404637"/>
    <w:rsid w:val="00404A74"/>
    <w:rsid w:val="0040500C"/>
    <w:rsid w:val="004058F9"/>
    <w:rsid w:val="00405C8D"/>
    <w:rsid w:val="00405DEB"/>
    <w:rsid w:val="00406580"/>
    <w:rsid w:val="00406ADF"/>
    <w:rsid w:val="00406B09"/>
    <w:rsid w:val="00407676"/>
    <w:rsid w:val="00410E3E"/>
    <w:rsid w:val="004113FE"/>
    <w:rsid w:val="0041197F"/>
    <w:rsid w:val="00411FF4"/>
    <w:rsid w:val="0041278F"/>
    <w:rsid w:val="00412E49"/>
    <w:rsid w:val="00412F4F"/>
    <w:rsid w:val="0041390C"/>
    <w:rsid w:val="004140F7"/>
    <w:rsid w:val="00414BF0"/>
    <w:rsid w:val="00415933"/>
    <w:rsid w:val="00416193"/>
    <w:rsid w:val="004177DF"/>
    <w:rsid w:val="00417BBA"/>
    <w:rsid w:val="00420BC1"/>
    <w:rsid w:val="00420D79"/>
    <w:rsid w:val="00421A9A"/>
    <w:rsid w:val="00422645"/>
    <w:rsid w:val="00423308"/>
    <w:rsid w:val="0042335A"/>
    <w:rsid w:val="004233D4"/>
    <w:rsid w:val="004253EF"/>
    <w:rsid w:val="004257F1"/>
    <w:rsid w:val="00425957"/>
    <w:rsid w:val="00425FFC"/>
    <w:rsid w:val="0042747F"/>
    <w:rsid w:val="00427A7B"/>
    <w:rsid w:val="00430B09"/>
    <w:rsid w:val="00431C1B"/>
    <w:rsid w:val="00433264"/>
    <w:rsid w:val="00433538"/>
    <w:rsid w:val="00434079"/>
    <w:rsid w:val="00434CDD"/>
    <w:rsid w:val="00434CE0"/>
    <w:rsid w:val="00434FB9"/>
    <w:rsid w:val="00435152"/>
    <w:rsid w:val="00436317"/>
    <w:rsid w:val="004368EF"/>
    <w:rsid w:val="00436F68"/>
    <w:rsid w:val="00437C7A"/>
    <w:rsid w:val="00437DBB"/>
    <w:rsid w:val="00437EA1"/>
    <w:rsid w:val="00440521"/>
    <w:rsid w:val="004409D4"/>
    <w:rsid w:val="00441172"/>
    <w:rsid w:val="0044189E"/>
    <w:rsid w:val="00441B10"/>
    <w:rsid w:val="004423D7"/>
    <w:rsid w:val="00443DB1"/>
    <w:rsid w:val="004441C4"/>
    <w:rsid w:val="004442E8"/>
    <w:rsid w:val="00444571"/>
    <w:rsid w:val="00444A0A"/>
    <w:rsid w:val="00445BBC"/>
    <w:rsid w:val="0044680F"/>
    <w:rsid w:val="00450C27"/>
    <w:rsid w:val="00451CF0"/>
    <w:rsid w:val="00452D1E"/>
    <w:rsid w:val="004532A3"/>
    <w:rsid w:val="004537CB"/>
    <w:rsid w:val="00454403"/>
    <w:rsid w:val="0045441A"/>
    <w:rsid w:val="00454CBC"/>
    <w:rsid w:val="00455407"/>
    <w:rsid w:val="004559C0"/>
    <w:rsid w:val="00455B82"/>
    <w:rsid w:val="00455CC5"/>
    <w:rsid w:val="0045679E"/>
    <w:rsid w:val="00456A00"/>
    <w:rsid w:val="0045707A"/>
    <w:rsid w:val="00457396"/>
    <w:rsid w:val="00457866"/>
    <w:rsid w:val="004605D5"/>
    <w:rsid w:val="00461B98"/>
    <w:rsid w:val="00462FA8"/>
    <w:rsid w:val="00462FDE"/>
    <w:rsid w:val="00463834"/>
    <w:rsid w:val="00465231"/>
    <w:rsid w:val="00465581"/>
    <w:rsid w:val="00465E60"/>
    <w:rsid w:val="004669C4"/>
    <w:rsid w:val="0046794A"/>
    <w:rsid w:val="004710A4"/>
    <w:rsid w:val="004717D7"/>
    <w:rsid w:val="004717E6"/>
    <w:rsid w:val="004719C5"/>
    <w:rsid w:val="004725D3"/>
    <w:rsid w:val="00472616"/>
    <w:rsid w:val="0047269B"/>
    <w:rsid w:val="004735B4"/>
    <w:rsid w:val="00473DD4"/>
    <w:rsid w:val="00474EEB"/>
    <w:rsid w:val="004750EB"/>
    <w:rsid w:val="00477179"/>
    <w:rsid w:val="004774C3"/>
    <w:rsid w:val="004801F7"/>
    <w:rsid w:val="004802F5"/>
    <w:rsid w:val="00480527"/>
    <w:rsid w:val="0048175D"/>
    <w:rsid w:val="00481AAB"/>
    <w:rsid w:val="004821A8"/>
    <w:rsid w:val="00484B91"/>
    <w:rsid w:val="00485287"/>
    <w:rsid w:val="00486660"/>
    <w:rsid w:val="004872B9"/>
    <w:rsid w:val="00487899"/>
    <w:rsid w:val="00487AD0"/>
    <w:rsid w:val="00487BFA"/>
    <w:rsid w:val="00487CC4"/>
    <w:rsid w:val="00490A62"/>
    <w:rsid w:val="00490B3E"/>
    <w:rsid w:val="00490FD2"/>
    <w:rsid w:val="004915BC"/>
    <w:rsid w:val="004924C5"/>
    <w:rsid w:val="00492CB5"/>
    <w:rsid w:val="00492DDA"/>
    <w:rsid w:val="0049345B"/>
    <w:rsid w:val="004939C8"/>
    <w:rsid w:val="00493E3B"/>
    <w:rsid w:val="00495DF9"/>
    <w:rsid w:val="0049607F"/>
    <w:rsid w:val="00496F91"/>
    <w:rsid w:val="004979ED"/>
    <w:rsid w:val="004A008A"/>
    <w:rsid w:val="004A0B8A"/>
    <w:rsid w:val="004A22CB"/>
    <w:rsid w:val="004A3408"/>
    <w:rsid w:val="004A35DF"/>
    <w:rsid w:val="004A3B81"/>
    <w:rsid w:val="004A429E"/>
    <w:rsid w:val="004A5DFB"/>
    <w:rsid w:val="004A7033"/>
    <w:rsid w:val="004A7B30"/>
    <w:rsid w:val="004B1716"/>
    <w:rsid w:val="004B1E82"/>
    <w:rsid w:val="004B3D43"/>
    <w:rsid w:val="004B434A"/>
    <w:rsid w:val="004B46C1"/>
    <w:rsid w:val="004B5AC2"/>
    <w:rsid w:val="004B6B75"/>
    <w:rsid w:val="004B74E7"/>
    <w:rsid w:val="004B7C15"/>
    <w:rsid w:val="004C01D1"/>
    <w:rsid w:val="004C107B"/>
    <w:rsid w:val="004C2563"/>
    <w:rsid w:val="004C3341"/>
    <w:rsid w:val="004C36DC"/>
    <w:rsid w:val="004C3FC3"/>
    <w:rsid w:val="004C45CB"/>
    <w:rsid w:val="004C4EC1"/>
    <w:rsid w:val="004C4F2B"/>
    <w:rsid w:val="004C570D"/>
    <w:rsid w:val="004C576D"/>
    <w:rsid w:val="004C5F9E"/>
    <w:rsid w:val="004C6217"/>
    <w:rsid w:val="004C6B36"/>
    <w:rsid w:val="004C6E87"/>
    <w:rsid w:val="004C78E1"/>
    <w:rsid w:val="004D0EBD"/>
    <w:rsid w:val="004D15F3"/>
    <w:rsid w:val="004D1FC8"/>
    <w:rsid w:val="004D4715"/>
    <w:rsid w:val="004D4AC6"/>
    <w:rsid w:val="004D67C7"/>
    <w:rsid w:val="004D7327"/>
    <w:rsid w:val="004D738B"/>
    <w:rsid w:val="004D7F48"/>
    <w:rsid w:val="004E01EC"/>
    <w:rsid w:val="004E05B5"/>
    <w:rsid w:val="004E3386"/>
    <w:rsid w:val="004E428B"/>
    <w:rsid w:val="004E4344"/>
    <w:rsid w:val="004E5A00"/>
    <w:rsid w:val="004E60C7"/>
    <w:rsid w:val="004E7534"/>
    <w:rsid w:val="004E7E1A"/>
    <w:rsid w:val="004F0145"/>
    <w:rsid w:val="004F0BD5"/>
    <w:rsid w:val="004F0F39"/>
    <w:rsid w:val="004F1186"/>
    <w:rsid w:val="004F161C"/>
    <w:rsid w:val="004F19BB"/>
    <w:rsid w:val="004F2BA6"/>
    <w:rsid w:val="004F3559"/>
    <w:rsid w:val="004F3AFF"/>
    <w:rsid w:val="004F3C2B"/>
    <w:rsid w:val="004F410F"/>
    <w:rsid w:val="004F426E"/>
    <w:rsid w:val="004F438C"/>
    <w:rsid w:val="004F5567"/>
    <w:rsid w:val="004F57D5"/>
    <w:rsid w:val="004F6A26"/>
    <w:rsid w:val="004F7DE8"/>
    <w:rsid w:val="005000C2"/>
    <w:rsid w:val="00500833"/>
    <w:rsid w:val="0050163C"/>
    <w:rsid w:val="00501BAE"/>
    <w:rsid w:val="00501ED2"/>
    <w:rsid w:val="00502FA3"/>
    <w:rsid w:val="0050359E"/>
    <w:rsid w:val="00503E03"/>
    <w:rsid w:val="00504027"/>
    <w:rsid w:val="00504A4B"/>
    <w:rsid w:val="00506B8C"/>
    <w:rsid w:val="0051143A"/>
    <w:rsid w:val="00511675"/>
    <w:rsid w:val="00513143"/>
    <w:rsid w:val="00514E20"/>
    <w:rsid w:val="00515220"/>
    <w:rsid w:val="00515999"/>
    <w:rsid w:val="00516051"/>
    <w:rsid w:val="00520B67"/>
    <w:rsid w:val="00520C96"/>
    <w:rsid w:val="00521002"/>
    <w:rsid w:val="00521078"/>
    <w:rsid w:val="00521320"/>
    <w:rsid w:val="0052186C"/>
    <w:rsid w:val="00522629"/>
    <w:rsid w:val="00523B1B"/>
    <w:rsid w:val="00524531"/>
    <w:rsid w:val="005247AB"/>
    <w:rsid w:val="0052536B"/>
    <w:rsid w:val="00525A56"/>
    <w:rsid w:val="005260D2"/>
    <w:rsid w:val="0052652E"/>
    <w:rsid w:val="00527D4B"/>
    <w:rsid w:val="0053047F"/>
    <w:rsid w:val="005305A0"/>
    <w:rsid w:val="00530F32"/>
    <w:rsid w:val="00531E66"/>
    <w:rsid w:val="005322A9"/>
    <w:rsid w:val="005323E3"/>
    <w:rsid w:val="005324C3"/>
    <w:rsid w:val="00532C40"/>
    <w:rsid w:val="005357F1"/>
    <w:rsid w:val="0053651D"/>
    <w:rsid w:val="00536E80"/>
    <w:rsid w:val="005370D9"/>
    <w:rsid w:val="005407BF"/>
    <w:rsid w:val="005421F3"/>
    <w:rsid w:val="0054293C"/>
    <w:rsid w:val="00543767"/>
    <w:rsid w:val="0054400D"/>
    <w:rsid w:val="00544469"/>
    <w:rsid w:val="005445AB"/>
    <w:rsid w:val="00544BAE"/>
    <w:rsid w:val="00544C4A"/>
    <w:rsid w:val="00545F4A"/>
    <w:rsid w:val="005467A7"/>
    <w:rsid w:val="00546AF3"/>
    <w:rsid w:val="00547930"/>
    <w:rsid w:val="00547D9A"/>
    <w:rsid w:val="00547DF9"/>
    <w:rsid w:val="00550363"/>
    <w:rsid w:val="005511EF"/>
    <w:rsid w:val="0055164A"/>
    <w:rsid w:val="00551EB6"/>
    <w:rsid w:val="0055251D"/>
    <w:rsid w:val="00552D3D"/>
    <w:rsid w:val="005543B5"/>
    <w:rsid w:val="00554486"/>
    <w:rsid w:val="0055480C"/>
    <w:rsid w:val="0055634B"/>
    <w:rsid w:val="00556E7B"/>
    <w:rsid w:val="00557B0F"/>
    <w:rsid w:val="00557D73"/>
    <w:rsid w:val="00560F47"/>
    <w:rsid w:val="005616F8"/>
    <w:rsid w:val="005619AF"/>
    <w:rsid w:val="00562745"/>
    <w:rsid w:val="00563E06"/>
    <w:rsid w:val="00564945"/>
    <w:rsid w:val="0056586D"/>
    <w:rsid w:val="00565ADE"/>
    <w:rsid w:val="00567115"/>
    <w:rsid w:val="005673E9"/>
    <w:rsid w:val="00567C77"/>
    <w:rsid w:val="0057423B"/>
    <w:rsid w:val="0057454E"/>
    <w:rsid w:val="005746BF"/>
    <w:rsid w:val="00575170"/>
    <w:rsid w:val="00575E8C"/>
    <w:rsid w:val="005760A9"/>
    <w:rsid w:val="00576BC5"/>
    <w:rsid w:val="00576C9E"/>
    <w:rsid w:val="00581194"/>
    <w:rsid w:val="005819B1"/>
    <w:rsid w:val="00581E1C"/>
    <w:rsid w:val="005849A1"/>
    <w:rsid w:val="00585583"/>
    <w:rsid w:val="00586A87"/>
    <w:rsid w:val="005907A0"/>
    <w:rsid w:val="0059088A"/>
    <w:rsid w:val="0059205B"/>
    <w:rsid w:val="00592196"/>
    <w:rsid w:val="00592612"/>
    <w:rsid w:val="00592BDB"/>
    <w:rsid w:val="00593A09"/>
    <w:rsid w:val="0059423A"/>
    <w:rsid w:val="0059471F"/>
    <w:rsid w:val="00594FE7"/>
    <w:rsid w:val="00595CA0"/>
    <w:rsid w:val="0059667C"/>
    <w:rsid w:val="005970AC"/>
    <w:rsid w:val="005A01B0"/>
    <w:rsid w:val="005A1057"/>
    <w:rsid w:val="005A1774"/>
    <w:rsid w:val="005A1DF2"/>
    <w:rsid w:val="005A219A"/>
    <w:rsid w:val="005A2EF4"/>
    <w:rsid w:val="005A400D"/>
    <w:rsid w:val="005A5051"/>
    <w:rsid w:val="005A56B8"/>
    <w:rsid w:val="005A5BF0"/>
    <w:rsid w:val="005A6135"/>
    <w:rsid w:val="005A7744"/>
    <w:rsid w:val="005A7CDD"/>
    <w:rsid w:val="005B08E0"/>
    <w:rsid w:val="005B0C96"/>
    <w:rsid w:val="005B1525"/>
    <w:rsid w:val="005B359A"/>
    <w:rsid w:val="005B3756"/>
    <w:rsid w:val="005B3A64"/>
    <w:rsid w:val="005B4887"/>
    <w:rsid w:val="005B4EC1"/>
    <w:rsid w:val="005B6F81"/>
    <w:rsid w:val="005B707F"/>
    <w:rsid w:val="005B70F3"/>
    <w:rsid w:val="005C013B"/>
    <w:rsid w:val="005C0EAA"/>
    <w:rsid w:val="005C1099"/>
    <w:rsid w:val="005C14B0"/>
    <w:rsid w:val="005C156F"/>
    <w:rsid w:val="005C2A00"/>
    <w:rsid w:val="005C2F17"/>
    <w:rsid w:val="005C309F"/>
    <w:rsid w:val="005C3D79"/>
    <w:rsid w:val="005C4283"/>
    <w:rsid w:val="005C51A4"/>
    <w:rsid w:val="005C53F8"/>
    <w:rsid w:val="005C6279"/>
    <w:rsid w:val="005C74D3"/>
    <w:rsid w:val="005D053C"/>
    <w:rsid w:val="005D1547"/>
    <w:rsid w:val="005D2502"/>
    <w:rsid w:val="005D2F78"/>
    <w:rsid w:val="005D314F"/>
    <w:rsid w:val="005D3854"/>
    <w:rsid w:val="005D395B"/>
    <w:rsid w:val="005D437C"/>
    <w:rsid w:val="005D4A8D"/>
    <w:rsid w:val="005D4D37"/>
    <w:rsid w:val="005D5023"/>
    <w:rsid w:val="005D60D6"/>
    <w:rsid w:val="005D73CD"/>
    <w:rsid w:val="005D79C1"/>
    <w:rsid w:val="005D7B0C"/>
    <w:rsid w:val="005E0636"/>
    <w:rsid w:val="005E15E1"/>
    <w:rsid w:val="005E3254"/>
    <w:rsid w:val="005E399A"/>
    <w:rsid w:val="005E51B6"/>
    <w:rsid w:val="005E54A4"/>
    <w:rsid w:val="005E5E00"/>
    <w:rsid w:val="005E64BF"/>
    <w:rsid w:val="005E6603"/>
    <w:rsid w:val="005E665F"/>
    <w:rsid w:val="005E6FA3"/>
    <w:rsid w:val="005F08C8"/>
    <w:rsid w:val="005F0FDC"/>
    <w:rsid w:val="005F2389"/>
    <w:rsid w:val="005F33F6"/>
    <w:rsid w:val="005F3B40"/>
    <w:rsid w:val="005F3B46"/>
    <w:rsid w:val="005F4F8E"/>
    <w:rsid w:val="005F57A7"/>
    <w:rsid w:val="005F5A3D"/>
    <w:rsid w:val="005F6DB4"/>
    <w:rsid w:val="005F7E1F"/>
    <w:rsid w:val="00600031"/>
    <w:rsid w:val="00600936"/>
    <w:rsid w:val="00600D0F"/>
    <w:rsid w:val="0060152D"/>
    <w:rsid w:val="006025C1"/>
    <w:rsid w:val="006031E7"/>
    <w:rsid w:val="00603503"/>
    <w:rsid w:val="006035DB"/>
    <w:rsid w:val="00603762"/>
    <w:rsid w:val="00603F4B"/>
    <w:rsid w:val="00603F71"/>
    <w:rsid w:val="00606876"/>
    <w:rsid w:val="00606AFF"/>
    <w:rsid w:val="00606EF9"/>
    <w:rsid w:val="0060753B"/>
    <w:rsid w:val="00607854"/>
    <w:rsid w:val="00607E14"/>
    <w:rsid w:val="00611330"/>
    <w:rsid w:val="00612016"/>
    <w:rsid w:val="006121B5"/>
    <w:rsid w:val="006121C3"/>
    <w:rsid w:val="00613471"/>
    <w:rsid w:val="0061455A"/>
    <w:rsid w:val="0061581E"/>
    <w:rsid w:val="00616F8B"/>
    <w:rsid w:val="00617245"/>
    <w:rsid w:val="00617B11"/>
    <w:rsid w:val="0062105F"/>
    <w:rsid w:val="00621185"/>
    <w:rsid w:val="0062223C"/>
    <w:rsid w:val="00622AEB"/>
    <w:rsid w:val="006230DE"/>
    <w:rsid w:val="00624692"/>
    <w:rsid w:val="00624E63"/>
    <w:rsid w:val="00627300"/>
    <w:rsid w:val="006307C7"/>
    <w:rsid w:val="00631C73"/>
    <w:rsid w:val="00632087"/>
    <w:rsid w:val="006332F0"/>
    <w:rsid w:val="006338CB"/>
    <w:rsid w:val="00634DC9"/>
    <w:rsid w:val="00635841"/>
    <w:rsid w:val="0063594D"/>
    <w:rsid w:val="00635A35"/>
    <w:rsid w:val="00635B78"/>
    <w:rsid w:val="00635E8F"/>
    <w:rsid w:val="0064049D"/>
    <w:rsid w:val="0064164D"/>
    <w:rsid w:val="00645708"/>
    <w:rsid w:val="0064594E"/>
    <w:rsid w:val="00646110"/>
    <w:rsid w:val="0064620A"/>
    <w:rsid w:val="0064762D"/>
    <w:rsid w:val="00647A35"/>
    <w:rsid w:val="006504F5"/>
    <w:rsid w:val="00650E15"/>
    <w:rsid w:val="00651D15"/>
    <w:rsid w:val="00652987"/>
    <w:rsid w:val="00652A28"/>
    <w:rsid w:val="00655069"/>
    <w:rsid w:val="006551B5"/>
    <w:rsid w:val="0065537C"/>
    <w:rsid w:val="00655480"/>
    <w:rsid w:val="0065560E"/>
    <w:rsid w:val="00655A63"/>
    <w:rsid w:val="00655DDC"/>
    <w:rsid w:val="00656163"/>
    <w:rsid w:val="006566FE"/>
    <w:rsid w:val="00656D5D"/>
    <w:rsid w:val="00657E77"/>
    <w:rsid w:val="00660145"/>
    <w:rsid w:val="006602AF"/>
    <w:rsid w:val="006618FC"/>
    <w:rsid w:val="00661FBB"/>
    <w:rsid w:val="0066210D"/>
    <w:rsid w:val="00662E4C"/>
    <w:rsid w:val="0066310E"/>
    <w:rsid w:val="006638A7"/>
    <w:rsid w:val="006653C5"/>
    <w:rsid w:val="0066546A"/>
    <w:rsid w:val="00665B2A"/>
    <w:rsid w:val="00666405"/>
    <w:rsid w:val="00666966"/>
    <w:rsid w:val="00666A11"/>
    <w:rsid w:val="00666F0D"/>
    <w:rsid w:val="00667C5F"/>
    <w:rsid w:val="00667F67"/>
    <w:rsid w:val="006700E8"/>
    <w:rsid w:val="006704A6"/>
    <w:rsid w:val="006715E9"/>
    <w:rsid w:val="00671643"/>
    <w:rsid w:val="00671816"/>
    <w:rsid w:val="006718CF"/>
    <w:rsid w:val="00672C4D"/>
    <w:rsid w:val="00672F03"/>
    <w:rsid w:val="006731B1"/>
    <w:rsid w:val="00673224"/>
    <w:rsid w:val="006737AC"/>
    <w:rsid w:val="00673C3B"/>
    <w:rsid w:val="006747DB"/>
    <w:rsid w:val="00674B01"/>
    <w:rsid w:val="00675086"/>
    <w:rsid w:val="006770D1"/>
    <w:rsid w:val="0067711F"/>
    <w:rsid w:val="0068059B"/>
    <w:rsid w:val="00680B41"/>
    <w:rsid w:val="00680C3C"/>
    <w:rsid w:val="00680FCD"/>
    <w:rsid w:val="00681407"/>
    <w:rsid w:val="00681CC4"/>
    <w:rsid w:val="00681DEB"/>
    <w:rsid w:val="006834E0"/>
    <w:rsid w:val="00684573"/>
    <w:rsid w:val="0068605D"/>
    <w:rsid w:val="00686C87"/>
    <w:rsid w:val="00687DBB"/>
    <w:rsid w:val="00691FAB"/>
    <w:rsid w:val="00694354"/>
    <w:rsid w:val="00694686"/>
    <w:rsid w:val="0069572A"/>
    <w:rsid w:val="00697462"/>
    <w:rsid w:val="00697474"/>
    <w:rsid w:val="006A0DCB"/>
    <w:rsid w:val="006A0F45"/>
    <w:rsid w:val="006A2293"/>
    <w:rsid w:val="006A286E"/>
    <w:rsid w:val="006A2C0D"/>
    <w:rsid w:val="006A3273"/>
    <w:rsid w:val="006A3603"/>
    <w:rsid w:val="006A3DD3"/>
    <w:rsid w:val="006A3FC9"/>
    <w:rsid w:val="006A480C"/>
    <w:rsid w:val="006A4DEF"/>
    <w:rsid w:val="006A532B"/>
    <w:rsid w:val="006A53F3"/>
    <w:rsid w:val="006A548F"/>
    <w:rsid w:val="006A5D7E"/>
    <w:rsid w:val="006A7EE3"/>
    <w:rsid w:val="006B0D53"/>
    <w:rsid w:val="006B0E5D"/>
    <w:rsid w:val="006B1100"/>
    <w:rsid w:val="006B1C12"/>
    <w:rsid w:val="006B24A9"/>
    <w:rsid w:val="006B26DB"/>
    <w:rsid w:val="006B2831"/>
    <w:rsid w:val="006B2897"/>
    <w:rsid w:val="006B331B"/>
    <w:rsid w:val="006B4222"/>
    <w:rsid w:val="006B57FB"/>
    <w:rsid w:val="006B5D01"/>
    <w:rsid w:val="006C0E7C"/>
    <w:rsid w:val="006C2D23"/>
    <w:rsid w:val="006C3542"/>
    <w:rsid w:val="006C361E"/>
    <w:rsid w:val="006C37C1"/>
    <w:rsid w:val="006C39E2"/>
    <w:rsid w:val="006C5666"/>
    <w:rsid w:val="006C5685"/>
    <w:rsid w:val="006C5EE7"/>
    <w:rsid w:val="006C60C2"/>
    <w:rsid w:val="006C7569"/>
    <w:rsid w:val="006C7CEF"/>
    <w:rsid w:val="006D029F"/>
    <w:rsid w:val="006D02CA"/>
    <w:rsid w:val="006D07E2"/>
    <w:rsid w:val="006D09E6"/>
    <w:rsid w:val="006D0B1D"/>
    <w:rsid w:val="006D0CEE"/>
    <w:rsid w:val="006D1561"/>
    <w:rsid w:val="006D1840"/>
    <w:rsid w:val="006D2400"/>
    <w:rsid w:val="006D24B4"/>
    <w:rsid w:val="006D3E25"/>
    <w:rsid w:val="006D4E63"/>
    <w:rsid w:val="006D7252"/>
    <w:rsid w:val="006D728E"/>
    <w:rsid w:val="006D7D1F"/>
    <w:rsid w:val="006E0CE4"/>
    <w:rsid w:val="006E1B60"/>
    <w:rsid w:val="006E1B99"/>
    <w:rsid w:val="006E1DB4"/>
    <w:rsid w:val="006E2323"/>
    <w:rsid w:val="006E31E7"/>
    <w:rsid w:val="006E37A5"/>
    <w:rsid w:val="006E4CDA"/>
    <w:rsid w:val="006E4DA7"/>
    <w:rsid w:val="006E4F4F"/>
    <w:rsid w:val="006E517A"/>
    <w:rsid w:val="006E5345"/>
    <w:rsid w:val="006E54B7"/>
    <w:rsid w:val="006E585A"/>
    <w:rsid w:val="006E5BDD"/>
    <w:rsid w:val="006E682A"/>
    <w:rsid w:val="006E695D"/>
    <w:rsid w:val="006E72E7"/>
    <w:rsid w:val="006E7786"/>
    <w:rsid w:val="006E79A4"/>
    <w:rsid w:val="006E7A4D"/>
    <w:rsid w:val="006E7B60"/>
    <w:rsid w:val="006F0176"/>
    <w:rsid w:val="006F0244"/>
    <w:rsid w:val="006F1BBD"/>
    <w:rsid w:val="006F27D2"/>
    <w:rsid w:val="006F2F38"/>
    <w:rsid w:val="006F31ED"/>
    <w:rsid w:val="006F3680"/>
    <w:rsid w:val="006F3C6C"/>
    <w:rsid w:val="006F4095"/>
    <w:rsid w:val="006F4375"/>
    <w:rsid w:val="006F47C7"/>
    <w:rsid w:val="006F500C"/>
    <w:rsid w:val="006F563B"/>
    <w:rsid w:val="006F59B6"/>
    <w:rsid w:val="006F63B8"/>
    <w:rsid w:val="0070043D"/>
    <w:rsid w:val="007010D2"/>
    <w:rsid w:val="0070273E"/>
    <w:rsid w:val="00702EA2"/>
    <w:rsid w:val="0070373A"/>
    <w:rsid w:val="00704CEE"/>
    <w:rsid w:val="007055BC"/>
    <w:rsid w:val="0070571B"/>
    <w:rsid w:val="0070609E"/>
    <w:rsid w:val="007061C0"/>
    <w:rsid w:val="007063EB"/>
    <w:rsid w:val="00706F43"/>
    <w:rsid w:val="00707B3D"/>
    <w:rsid w:val="0071010B"/>
    <w:rsid w:val="0071265A"/>
    <w:rsid w:val="00713B57"/>
    <w:rsid w:val="00713BCF"/>
    <w:rsid w:val="00713FE5"/>
    <w:rsid w:val="00714993"/>
    <w:rsid w:val="00715234"/>
    <w:rsid w:val="0071547D"/>
    <w:rsid w:val="00715491"/>
    <w:rsid w:val="007165F4"/>
    <w:rsid w:val="00716B6A"/>
    <w:rsid w:val="00717239"/>
    <w:rsid w:val="007172E7"/>
    <w:rsid w:val="0071782A"/>
    <w:rsid w:val="007208D9"/>
    <w:rsid w:val="00721967"/>
    <w:rsid w:val="0072288F"/>
    <w:rsid w:val="00722BE3"/>
    <w:rsid w:val="00722DFC"/>
    <w:rsid w:val="00724530"/>
    <w:rsid w:val="00724DD7"/>
    <w:rsid w:val="00726A07"/>
    <w:rsid w:val="00727BC9"/>
    <w:rsid w:val="00727BDE"/>
    <w:rsid w:val="007304B1"/>
    <w:rsid w:val="00730C07"/>
    <w:rsid w:val="00731240"/>
    <w:rsid w:val="007318B4"/>
    <w:rsid w:val="007338F2"/>
    <w:rsid w:val="00734112"/>
    <w:rsid w:val="007344E5"/>
    <w:rsid w:val="00735484"/>
    <w:rsid w:val="00735EBC"/>
    <w:rsid w:val="0073695F"/>
    <w:rsid w:val="0073738C"/>
    <w:rsid w:val="0074053C"/>
    <w:rsid w:val="00741503"/>
    <w:rsid w:val="00742BDF"/>
    <w:rsid w:val="00743959"/>
    <w:rsid w:val="00746A4C"/>
    <w:rsid w:val="007477F2"/>
    <w:rsid w:val="00747F7D"/>
    <w:rsid w:val="007501F2"/>
    <w:rsid w:val="0075078D"/>
    <w:rsid w:val="00750C2D"/>
    <w:rsid w:val="00751675"/>
    <w:rsid w:val="00752D7F"/>
    <w:rsid w:val="0075354A"/>
    <w:rsid w:val="00753D13"/>
    <w:rsid w:val="00753ED9"/>
    <w:rsid w:val="0075439E"/>
    <w:rsid w:val="007547C2"/>
    <w:rsid w:val="00754855"/>
    <w:rsid w:val="00754C4E"/>
    <w:rsid w:val="00754F8F"/>
    <w:rsid w:val="0075594A"/>
    <w:rsid w:val="00755C85"/>
    <w:rsid w:val="00756560"/>
    <w:rsid w:val="00756EFE"/>
    <w:rsid w:val="007572C3"/>
    <w:rsid w:val="00757FB3"/>
    <w:rsid w:val="00760EC7"/>
    <w:rsid w:val="007616B3"/>
    <w:rsid w:val="00761C60"/>
    <w:rsid w:val="0076280A"/>
    <w:rsid w:val="00762847"/>
    <w:rsid w:val="00762898"/>
    <w:rsid w:val="00763C36"/>
    <w:rsid w:val="00764B0E"/>
    <w:rsid w:val="00764CB4"/>
    <w:rsid w:val="0076596F"/>
    <w:rsid w:val="007666AD"/>
    <w:rsid w:val="00766855"/>
    <w:rsid w:val="00767CDC"/>
    <w:rsid w:val="0077122C"/>
    <w:rsid w:val="007719D4"/>
    <w:rsid w:val="00771FAA"/>
    <w:rsid w:val="00772CEC"/>
    <w:rsid w:val="00773383"/>
    <w:rsid w:val="00773C6B"/>
    <w:rsid w:val="00775134"/>
    <w:rsid w:val="00775714"/>
    <w:rsid w:val="0077588A"/>
    <w:rsid w:val="00775E06"/>
    <w:rsid w:val="00776243"/>
    <w:rsid w:val="00776695"/>
    <w:rsid w:val="00776843"/>
    <w:rsid w:val="007778B9"/>
    <w:rsid w:val="00777D58"/>
    <w:rsid w:val="00777F70"/>
    <w:rsid w:val="007800B4"/>
    <w:rsid w:val="00780F60"/>
    <w:rsid w:val="007812D9"/>
    <w:rsid w:val="00781EB1"/>
    <w:rsid w:val="0078205D"/>
    <w:rsid w:val="007821F9"/>
    <w:rsid w:val="00782721"/>
    <w:rsid w:val="007827BC"/>
    <w:rsid w:val="0078280C"/>
    <w:rsid w:val="00783696"/>
    <w:rsid w:val="00783971"/>
    <w:rsid w:val="00783FE4"/>
    <w:rsid w:val="00786375"/>
    <w:rsid w:val="007868AC"/>
    <w:rsid w:val="007876CF"/>
    <w:rsid w:val="00787986"/>
    <w:rsid w:val="00790388"/>
    <w:rsid w:val="0079041C"/>
    <w:rsid w:val="007914F9"/>
    <w:rsid w:val="007918AE"/>
    <w:rsid w:val="00792609"/>
    <w:rsid w:val="00792F10"/>
    <w:rsid w:val="007931BD"/>
    <w:rsid w:val="00793FBF"/>
    <w:rsid w:val="00797D64"/>
    <w:rsid w:val="007A0AB0"/>
    <w:rsid w:val="007A151D"/>
    <w:rsid w:val="007A15B0"/>
    <w:rsid w:val="007A1780"/>
    <w:rsid w:val="007A2137"/>
    <w:rsid w:val="007A237C"/>
    <w:rsid w:val="007A248B"/>
    <w:rsid w:val="007A465A"/>
    <w:rsid w:val="007A6B4B"/>
    <w:rsid w:val="007A7246"/>
    <w:rsid w:val="007A74F0"/>
    <w:rsid w:val="007A798D"/>
    <w:rsid w:val="007A7BC6"/>
    <w:rsid w:val="007A7EB4"/>
    <w:rsid w:val="007B0361"/>
    <w:rsid w:val="007B3B50"/>
    <w:rsid w:val="007B3D19"/>
    <w:rsid w:val="007B3FF7"/>
    <w:rsid w:val="007B4A87"/>
    <w:rsid w:val="007B6D82"/>
    <w:rsid w:val="007B7B71"/>
    <w:rsid w:val="007C1B9A"/>
    <w:rsid w:val="007C1EE1"/>
    <w:rsid w:val="007C283A"/>
    <w:rsid w:val="007C2D7E"/>
    <w:rsid w:val="007C3373"/>
    <w:rsid w:val="007C36F9"/>
    <w:rsid w:val="007C393C"/>
    <w:rsid w:val="007C469F"/>
    <w:rsid w:val="007C4CCD"/>
    <w:rsid w:val="007C5075"/>
    <w:rsid w:val="007C52AA"/>
    <w:rsid w:val="007C5E75"/>
    <w:rsid w:val="007C6E62"/>
    <w:rsid w:val="007C727D"/>
    <w:rsid w:val="007C7740"/>
    <w:rsid w:val="007C7859"/>
    <w:rsid w:val="007C7A5C"/>
    <w:rsid w:val="007D1014"/>
    <w:rsid w:val="007D2538"/>
    <w:rsid w:val="007D288E"/>
    <w:rsid w:val="007D2C12"/>
    <w:rsid w:val="007D333D"/>
    <w:rsid w:val="007D37F4"/>
    <w:rsid w:val="007D3C01"/>
    <w:rsid w:val="007D3C6B"/>
    <w:rsid w:val="007D40CC"/>
    <w:rsid w:val="007D467D"/>
    <w:rsid w:val="007D4CEB"/>
    <w:rsid w:val="007D519E"/>
    <w:rsid w:val="007D61A0"/>
    <w:rsid w:val="007E1845"/>
    <w:rsid w:val="007E3500"/>
    <w:rsid w:val="007E374D"/>
    <w:rsid w:val="007E507A"/>
    <w:rsid w:val="007E59A3"/>
    <w:rsid w:val="007E62C5"/>
    <w:rsid w:val="007E68EB"/>
    <w:rsid w:val="007E7645"/>
    <w:rsid w:val="007E7C62"/>
    <w:rsid w:val="007E7E6B"/>
    <w:rsid w:val="007F0254"/>
    <w:rsid w:val="007F2E1C"/>
    <w:rsid w:val="007F3BED"/>
    <w:rsid w:val="007F4244"/>
    <w:rsid w:val="007F48C7"/>
    <w:rsid w:val="007F4957"/>
    <w:rsid w:val="007F4F4F"/>
    <w:rsid w:val="007F564C"/>
    <w:rsid w:val="007F58AF"/>
    <w:rsid w:val="007F5A1A"/>
    <w:rsid w:val="007F5ACB"/>
    <w:rsid w:val="007F60D5"/>
    <w:rsid w:val="007F6350"/>
    <w:rsid w:val="007F6E54"/>
    <w:rsid w:val="00800443"/>
    <w:rsid w:val="00800750"/>
    <w:rsid w:val="0080099E"/>
    <w:rsid w:val="00800FE4"/>
    <w:rsid w:val="0080170B"/>
    <w:rsid w:val="0080218D"/>
    <w:rsid w:val="008027BB"/>
    <w:rsid w:val="0080283A"/>
    <w:rsid w:val="00803637"/>
    <w:rsid w:val="00803F85"/>
    <w:rsid w:val="008043F1"/>
    <w:rsid w:val="008053C7"/>
    <w:rsid w:val="00805C0D"/>
    <w:rsid w:val="00806F6A"/>
    <w:rsid w:val="00807260"/>
    <w:rsid w:val="008076CB"/>
    <w:rsid w:val="008079E3"/>
    <w:rsid w:val="008079EB"/>
    <w:rsid w:val="00807BFB"/>
    <w:rsid w:val="00807F00"/>
    <w:rsid w:val="00807F16"/>
    <w:rsid w:val="0081063C"/>
    <w:rsid w:val="0081086A"/>
    <w:rsid w:val="008109FA"/>
    <w:rsid w:val="0081225F"/>
    <w:rsid w:val="00813595"/>
    <w:rsid w:val="008139E0"/>
    <w:rsid w:val="00813C88"/>
    <w:rsid w:val="00815677"/>
    <w:rsid w:val="008161BA"/>
    <w:rsid w:val="008177B1"/>
    <w:rsid w:val="008179B4"/>
    <w:rsid w:val="00820334"/>
    <w:rsid w:val="008203A7"/>
    <w:rsid w:val="0082062F"/>
    <w:rsid w:val="00820ED5"/>
    <w:rsid w:val="00821374"/>
    <w:rsid w:val="008219DD"/>
    <w:rsid w:val="00822CEE"/>
    <w:rsid w:val="00823004"/>
    <w:rsid w:val="00823829"/>
    <w:rsid w:val="00824272"/>
    <w:rsid w:val="00824AE4"/>
    <w:rsid w:val="00826550"/>
    <w:rsid w:val="008273D3"/>
    <w:rsid w:val="0082750D"/>
    <w:rsid w:val="00827C27"/>
    <w:rsid w:val="00830F46"/>
    <w:rsid w:val="00832F1F"/>
    <w:rsid w:val="00833ADE"/>
    <w:rsid w:val="0083423F"/>
    <w:rsid w:val="00834248"/>
    <w:rsid w:val="008345A8"/>
    <w:rsid w:val="00834FA2"/>
    <w:rsid w:val="00835283"/>
    <w:rsid w:val="008357B6"/>
    <w:rsid w:val="00835F79"/>
    <w:rsid w:val="00837D0A"/>
    <w:rsid w:val="00840987"/>
    <w:rsid w:val="00840D58"/>
    <w:rsid w:val="00841397"/>
    <w:rsid w:val="00842A2B"/>
    <w:rsid w:val="008447DE"/>
    <w:rsid w:val="00844C81"/>
    <w:rsid w:val="0084547C"/>
    <w:rsid w:val="008459CC"/>
    <w:rsid w:val="00845DA9"/>
    <w:rsid w:val="00847579"/>
    <w:rsid w:val="008503C8"/>
    <w:rsid w:val="00851442"/>
    <w:rsid w:val="00851F81"/>
    <w:rsid w:val="008537B0"/>
    <w:rsid w:val="00853830"/>
    <w:rsid w:val="008542E3"/>
    <w:rsid w:val="008547D1"/>
    <w:rsid w:val="00854CF1"/>
    <w:rsid w:val="00854F70"/>
    <w:rsid w:val="008554FA"/>
    <w:rsid w:val="00855743"/>
    <w:rsid w:val="00856DA9"/>
    <w:rsid w:val="00857253"/>
    <w:rsid w:val="008573F8"/>
    <w:rsid w:val="008575DE"/>
    <w:rsid w:val="0086002E"/>
    <w:rsid w:val="00860A37"/>
    <w:rsid w:val="00860DE3"/>
    <w:rsid w:val="008611FA"/>
    <w:rsid w:val="0086121B"/>
    <w:rsid w:val="00862DE2"/>
    <w:rsid w:val="00863C3D"/>
    <w:rsid w:val="0086461C"/>
    <w:rsid w:val="00864921"/>
    <w:rsid w:val="0086563E"/>
    <w:rsid w:val="008659D6"/>
    <w:rsid w:val="00865E19"/>
    <w:rsid w:val="00870023"/>
    <w:rsid w:val="00871B88"/>
    <w:rsid w:val="00872370"/>
    <w:rsid w:val="008733B8"/>
    <w:rsid w:val="00873761"/>
    <w:rsid w:val="008740D2"/>
    <w:rsid w:val="00874791"/>
    <w:rsid w:val="00874D71"/>
    <w:rsid w:val="00875146"/>
    <w:rsid w:val="008762C7"/>
    <w:rsid w:val="00876373"/>
    <w:rsid w:val="00876A62"/>
    <w:rsid w:val="00876EF3"/>
    <w:rsid w:val="0087730B"/>
    <w:rsid w:val="00877B40"/>
    <w:rsid w:val="008801D5"/>
    <w:rsid w:val="00880E6F"/>
    <w:rsid w:val="00881963"/>
    <w:rsid w:val="00881E40"/>
    <w:rsid w:val="00882180"/>
    <w:rsid w:val="008827E8"/>
    <w:rsid w:val="00883260"/>
    <w:rsid w:val="00883538"/>
    <w:rsid w:val="00885CFF"/>
    <w:rsid w:val="00885F5B"/>
    <w:rsid w:val="00886DAD"/>
    <w:rsid w:val="00886F7E"/>
    <w:rsid w:val="008903ED"/>
    <w:rsid w:val="008904A2"/>
    <w:rsid w:val="00891233"/>
    <w:rsid w:val="0089235E"/>
    <w:rsid w:val="0089317E"/>
    <w:rsid w:val="00894399"/>
    <w:rsid w:val="0089448B"/>
    <w:rsid w:val="00894C05"/>
    <w:rsid w:val="00894D49"/>
    <w:rsid w:val="00894F10"/>
    <w:rsid w:val="008951E5"/>
    <w:rsid w:val="00895286"/>
    <w:rsid w:val="008955D0"/>
    <w:rsid w:val="00895AC0"/>
    <w:rsid w:val="00897823"/>
    <w:rsid w:val="00897D78"/>
    <w:rsid w:val="00897F3B"/>
    <w:rsid w:val="008A0A3D"/>
    <w:rsid w:val="008A14DF"/>
    <w:rsid w:val="008A16F9"/>
    <w:rsid w:val="008A26D1"/>
    <w:rsid w:val="008A4277"/>
    <w:rsid w:val="008A42B8"/>
    <w:rsid w:val="008A4E42"/>
    <w:rsid w:val="008A5D5F"/>
    <w:rsid w:val="008A60FA"/>
    <w:rsid w:val="008A64EB"/>
    <w:rsid w:val="008A6648"/>
    <w:rsid w:val="008A690A"/>
    <w:rsid w:val="008A6C00"/>
    <w:rsid w:val="008A70AA"/>
    <w:rsid w:val="008A79C1"/>
    <w:rsid w:val="008B0E08"/>
    <w:rsid w:val="008B12DD"/>
    <w:rsid w:val="008B1848"/>
    <w:rsid w:val="008B3EBA"/>
    <w:rsid w:val="008B47F0"/>
    <w:rsid w:val="008B4AE5"/>
    <w:rsid w:val="008B7394"/>
    <w:rsid w:val="008B7BBE"/>
    <w:rsid w:val="008C0253"/>
    <w:rsid w:val="008C041B"/>
    <w:rsid w:val="008C1D30"/>
    <w:rsid w:val="008C1F0D"/>
    <w:rsid w:val="008C31FA"/>
    <w:rsid w:val="008C3470"/>
    <w:rsid w:val="008C375C"/>
    <w:rsid w:val="008C4C57"/>
    <w:rsid w:val="008C5054"/>
    <w:rsid w:val="008C5102"/>
    <w:rsid w:val="008C589B"/>
    <w:rsid w:val="008C62BC"/>
    <w:rsid w:val="008C6604"/>
    <w:rsid w:val="008C7620"/>
    <w:rsid w:val="008C7AFF"/>
    <w:rsid w:val="008D07E0"/>
    <w:rsid w:val="008D0921"/>
    <w:rsid w:val="008D1EA4"/>
    <w:rsid w:val="008D25E4"/>
    <w:rsid w:val="008D34F6"/>
    <w:rsid w:val="008D41FB"/>
    <w:rsid w:val="008D568E"/>
    <w:rsid w:val="008D5F78"/>
    <w:rsid w:val="008D6125"/>
    <w:rsid w:val="008D6ADB"/>
    <w:rsid w:val="008D6B88"/>
    <w:rsid w:val="008D7D6E"/>
    <w:rsid w:val="008E0657"/>
    <w:rsid w:val="008E07B3"/>
    <w:rsid w:val="008E1265"/>
    <w:rsid w:val="008E1469"/>
    <w:rsid w:val="008E14B5"/>
    <w:rsid w:val="008E245B"/>
    <w:rsid w:val="008E25AD"/>
    <w:rsid w:val="008E2D7C"/>
    <w:rsid w:val="008E3940"/>
    <w:rsid w:val="008E5307"/>
    <w:rsid w:val="008E70F7"/>
    <w:rsid w:val="008E7C5C"/>
    <w:rsid w:val="008E7E69"/>
    <w:rsid w:val="008F02E9"/>
    <w:rsid w:val="008F0B0B"/>
    <w:rsid w:val="008F0F7F"/>
    <w:rsid w:val="008F1265"/>
    <w:rsid w:val="008F2523"/>
    <w:rsid w:val="008F29EB"/>
    <w:rsid w:val="008F2AC3"/>
    <w:rsid w:val="008F2D1D"/>
    <w:rsid w:val="008F3C52"/>
    <w:rsid w:val="008F46A8"/>
    <w:rsid w:val="008F50B1"/>
    <w:rsid w:val="008F51B5"/>
    <w:rsid w:val="008F5556"/>
    <w:rsid w:val="008F5AF1"/>
    <w:rsid w:val="008F5C10"/>
    <w:rsid w:val="00900768"/>
    <w:rsid w:val="009008CC"/>
    <w:rsid w:val="00900F9E"/>
    <w:rsid w:val="00901612"/>
    <w:rsid w:val="0090243D"/>
    <w:rsid w:val="00902AE2"/>
    <w:rsid w:val="00903238"/>
    <w:rsid w:val="00903661"/>
    <w:rsid w:val="00903717"/>
    <w:rsid w:val="00905ACF"/>
    <w:rsid w:val="00905FF4"/>
    <w:rsid w:val="00906C6E"/>
    <w:rsid w:val="00907564"/>
    <w:rsid w:val="009076FA"/>
    <w:rsid w:val="009078B0"/>
    <w:rsid w:val="00911BBC"/>
    <w:rsid w:val="00912856"/>
    <w:rsid w:val="00913050"/>
    <w:rsid w:val="00913C84"/>
    <w:rsid w:val="00914144"/>
    <w:rsid w:val="0091627F"/>
    <w:rsid w:val="0091649C"/>
    <w:rsid w:val="00916C37"/>
    <w:rsid w:val="00916EDF"/>
    <w:rsid w:val="0091706C"/>
    <w:rsid w:val="009209B4"/>
    <w:rsid w:val="00920B8B"/>
    <w:rsid w:val="00920D10"/>
    <w:rsid w:val="009234AC"/>
    <w:rsid w:val="00923D1C"/>
    <w:rsid w:val="009248F4"/>
    <w:rsid w:val="00924F62"/>
    <w:rsid w:val="00926913"/>
    <w:rsid w:val="0092725F"/>
    <w:rsid w:val="00930CD5"/>
    <w:rsid w:val="0093108F"/>
    <w:rsid w:val="009312CB"/>
    <w:rsid w:val="009318E1"/>
    <w:rsid w:val="009319EB"/>
    <w:rsid w:val="0093260E"/>
    <w:rsid w:val="00932EFA"/>
    <w:rsid w:val="00934286"/>
    <w:rsid w:val="00935D2D"/>
    <w:rsid w:val="009363AA"/>
    <w:rsid w:val="00937F13"/>
    <w:rsid w:val="009403C3"/>
    <w:rsid w:val="0094275D"/>
    <w:rsid w:val="0094432F"/>
    <w:rsid w:val="0094506C"/>
    <w:rsid w:val="00945487"/>
    <w:rsid w:val="0094676F"/>
    <w:rsid w:val="00947D40"/>
    <w:rsid w:val="00947EEF"/>
    <w:rsid w:val="009509C2"/>
    <w:rsid w:val="00952813"/>
    <w:rsid w:val="00952835"/>
    <w:rsid w:val="00952E44"/>
    <w:rsid w:val="00953069"/>
    <w:rsid w:val="0095347D"/>
    <w:rsid w:val="009536FC"/>
    <w:rsid w:val="00953BE6"/>
    <w:rsid w:val="00953C89"/>
    <w:rsid w:val="00953DE6"/>
    <w:rsid w:val="00953E83"/>
    <w:rsid w:val="009546E8"/>
    <w:rsid w:val="00955090"/>
    <w:rsid w:val="009552A0"/>
    <w:rsid w:val="0095695C"/>
    <w:rsid w:val="00960BE9"/>
    <w:rsid w:val="0096200C"/>
    <w:rsid w:val="009621E9"/>
    <w:rsid w:val="00962B14"/>
    <w:rsid w:val="00962D29"/>
    <w:rsid w:val="0096350F"/>
    <w:rsid w:val="00963A6D"/>
    <w:rsid w:val="00964F57"/>
    <w:rsid w:val="00966453"/>
    <w:rsid w:val="009667C4"/>
    <w:rsid w:val="009667D0"/>
    <w:rsid w:val="00966D20"/>
    <w:rsid w:val="0096744E"/>
    <w:rsid w:val="0096795D"/>
    <w:rsid w:val="009701FA"/>
    <w:rsid w:val="00971664"/>
    <w:rsid w:val="00971B8D"/>
    <w:rsid w:val="00972403"/>
    <w:rsid w:val="00972C41"/>
    <w:rsid w:val="00973C8D"/>
    <w:rsid w:val="009742B7"/>
    <w:rsid w:val="009751CB"/>
    <w:rsid w:val="00980186"/>
    <w:rsid w:val="00980952"/>
    <w:rsid w:val="00981C55"/>
    <w:rsid w:val="00981CBE"/>
    <w:rsid w:val="0098333D"/>
    <w:rsid w:val="00983353"/>
    <w:rsid w:val="009841E5"/>
    <w:rsid w:val="0098493D"/>
    <w:rsid w:val="00985341"/>
    <w:rsid w:val="00985519"/>
    <w:rsid w:val="00985BAC"/>
    <w:rsid w:val="0098668A"/>
    <w:rsid w:val="00986EAC"/>
    <w:rsid w:val="00990128"/>
    <w:rsid w:val="00990177"/>
    <w:rsid w:val="00990A67"/>
    <w:rsid w:val="00991621"/>
    <w:rsid w:val="009919BC"/>
    <w:rsid w:val="0099233B"/>
    <w:rsid w:val="009923E7"/>
    <w:rsid w:val="00994302"/>
    <w:rsid w:val="009956E6"/>
    <w:rsid w:val="00995A5D"/>
    <w:rsid w:val="0099636C"/>
    <w:rsid w:val="00996F38"/>
    <w:rsid w:val="0099779E"/>
    <w:rsid w:val="009A1259"/>
    <w:rsid w:val="009A185F"/>
    <w:rsid w:val="009A1CCC"/>
    <w:rsid w:val="009A1CE2"/>
    <w:rsid w:val="009A1EA1"/>
    <w:rsid w:val="009A27AD"/>
    <w:rsid w:val="009A2CD0"/>
    <w:rsid w:val="009A320F"/>
    <w:rsid w:val="009A47CB"/>
    <w:rsid w:val="009A4C78"/>
    <w:rsid w:val="009A62EA"/>
    <w:rsid w:val="009A65A1"/>
    <w:rsid w:val="009A6ED3"/>
    <w:rsid w:val="009A7310"/>
    <w:rsid w:val="009A7D90"/>
    <w:rsid w:val="009B078A"/>
    <w:rsid w:val="009B1B7C"/>
    <w:rsid w:val="009B1EB0"/>
    <w:rsid w:val="009B2E27"/>
    <w:rsid w:val="009B3D85"/>
    <w:rsid w:val="009B3E6F"/>
    <w:rsid w:val="009B4381"/>
    <w:rsid w:val="009B4731"/>
    <w:rsid w:val="009B49B4"/>
    <w:rsid w:val="009B49E4"/>
    <w:rsid w:val="009B4C62"/>
    <w:rsid w:val="009B5B94"/>
    <w:rsid w:val="009B630E"/>
    <w:rsid w:val="009B6D8F"/>
    <w:rsid w:val="009B6EAE"/>
    <w:rsid w:val="009B7DB9"/>
    <w:rsid w:val="009C0C07"/>
    <w:rsid w:val="009C1688"/>
    <w:rsid w:val="009C16FD"/>
    <w:rsid w:val="009C1BA4"/>
    <w:rsid w:val="009C3D48"/>
    <w:rsid w:val="009C3F4E"/>
    <w:rsid w:val="009C4F51"/>
    <w:rsid w:val="009C4FDC"/>
    <w:rsid w:val="009C58E0"/>
    <w:rsid w:val="009C6327"/>
    <w:rsid w:val="009C6704"/>
    <w:rsid w:val="009C68D6"/>
    <w:rsid w:val="009C69A5"/>
    <w:rsid w:val="009C6E41"/>
    <w:rsid w:val="009C744A"/>
    <w:rsid w:val="009C74B4"/>
    <w:rsid w:val="009D0A4B"/>
    <w:rsid w:val="009D0BCA"/>
    <w:rsid w:val="009D0C26"/>
    <w:rsid w:val="009D0D6A"/>
    <w:rsid w:val="009D1100"/>
    <w:rsid w:val="009D156A"/>
    <w:rsid w:val="009D2329"/>
    <w:rsid w:val="009D3983"/>
    <w:rsid w:val="009D3FC8"/>
    <w:rsid w:val="009D5D13"/>
    <w:rsid w:val="009D629E"/>
    <w:rsid w:val="009D66F3"/>
    <w:rsid w:val="009D680B"/>
    <w:rsid w:val="009D702E"/>
    <w:rsid w:val="009D7279"/>
    <w:rsid w:val="009D7F98"/>
    <w:rsid w:val="009E0211"/>
    <w:rsid w:val="009E0D21"/>
    <w:rsid w:val="009E119A"/>
    <w:rsid w:val="009E3771"/>
    <w:rsid w:val="009E4969"/>
    <w:rsid w:val="009F0236"/>
    <w:rsid w:val="009F07A2"/>
    <w:rsid w:val="009F26CA"/>
    <w:rsid w:val="009F3F55"/>
    <w:rsid w:val="009F4167"/>
    <w:rsid w:val="009F483D"/>
    <w:rsid w:val="009F4A1F"/>
    <w:rsid w:val="009F54D8"/>
    <w:rsid w:val="009F56E1"/>
    <w:rsid w:val="009F584B"/>
    <w:rsid w:val="009F5C9E"/>
    <w:rsid w:val="009F5F55"/>
    <w:rsid w:val="009F6A27"/>
    <w:rsid w:val="00A009CA"/>
    <w:rsid w:val="00A017E3"/>
    <w:rsid w:val="00A01A2F"/>
    <w:rsid w:val="00A01F4F"/>
    <w:rsid w:val="00A04725"/>
    <w:rsid w:val="00A0555F"/>
    <w:rsid w:val="00A05E92"/>
    <w:rsid w:val="00A070C0"/>
    <w:rsid w:val="00A073B5"/>
    <w:rsid w:val="00A07570"/>
    <w:rsid w:val="00A07E42"/>
    <w:rsid w:val="00A10F6F"/>
    <w:rsid w:val="00A11941"/>
    <w:rsid w:val="00A11B96"/>
    <w:rsid w:val="00A12137"/>
    <w:rsid w:val="00A125E6"/>
    <w:rsid w:val="00A12922"/>
    <w:rsid w:val="00A12E23"/>
    <w:rsid w:val="00A138F3"/>
    <w:rsid w:val="00A13925"/>
    <w:rsid w:val="00A16E8A"/>
    <w:rsid w:val="00A173C8"/>
    <w:rsid w:val="00A22047"/>
    <w:rsid w:val="00A2213A"/>
    <w:rsid w:val="00A22F29"/>
    <w:rsid w:val="00A2311F"/>
    <w:rsid w:val="00A238C5"/>
    <w:rsid w:val="00A2474B"/>
    <w:rsid w:val="00A26072"/>
    <w:rsid w:val="00A27EE8"/>
    <w:rsid w:val="00A3069E"/>
    <w:rsid w:val="00A30769"/>
    <w:rsid w:val="00A30A9B"/>
    <w:rsid w:val="00A31858"/>
    <w:rsid w:val="00A31D98"/>
    <w:rsid w:val="00A321EC"/>
    <w:rsid w:val="00A32903"/>
    <w:rsid w:val="00A3328C"/>
    <w:rsid w:val="00A33721"/>
    <w:rsid w:val="00A34075"/>
    <w:rsid w:val="00A34DFA"/>
    <w:rsid w:val="00A35D9F"/>
    <w:rsid w:val="00A36570"/>
    <w:rsid w:val="00A37716"/>
    <w:rsid w:val="00A4044E"/>
    <w:rsid w:val="00A40491"/>
    <w:rsid w:val="00A40933"/>
    <w:rsid w:val="00A40CEF"/>
    <w:rsid w:val="00A416F9"/>
    <w:rsid w:val="00A4172D"/>
    <w:rsid w:val="00A41E0B"/>
    <w:rsid w:val="00A427FE"/>
    <w:rsid w:val="00A438F5"/>
    <w:rsid w:val="00A43C02"/>
    <w:rsid w:val="00A45301"/>
    <w:rsid w:val="00A46351"/>
    <w:rsid w:val="00A468A5"/>
    <w:rsid w:val="00A46904"/>
    <w:rsid w:val="00A50EDF"/>
    <w:rsid w:val="00A5102F"/>
    <w:rsid w:val="00A51081"/>
    <w:rsid w:val="00A514EA"/>
    <w:rsid w:val="00A516BF"/>
    <w:rsid w:val="00A51931"/>
    <w:rsid w:val="00A51F3C"/>
    <w:rsid w:val="00A52A44"/>
    <w:rsid w:val="00A53A93"/>
    <w:rsid w:val="00A53D03"/>
    <w:rsid w:val="00A547B3"/>
    <w:rsid w:val="00A559D7"/>
    <w:rsid w:val="00A559FB"/>
    <w:rsid w:val="00A56894"/>
    <w:rsid w:val="00A606D0"/>
    <w:rsid w:val="00A624CA"/>
    <w:rsid w:val="00A62767"/>
    <w:rsid w:val="00A63010"/>
    <w:rsid w:val="00A632E8"/>
    <w:rsid w:val="00A6396F"/>
    <w:rsid w:val="00A63EFE"/>
    <w:rsid w:val="00A66858"/>
    <w:rsid w:val="00A66998"/>
    <w:rsid w:val="00A66ADD"/>
    <w:rsid w:val="00A70906"/>
    <w:rsid w:val="00A70C24"/>
    <w:rsid w:val="00A70D16"/>
    <w:rsid w:val="00A72CD0"/>
    <w:rsid w:val="00A72D2C"/>
    <w:rsid w:val="00A7416C"/>
    <w:rsid w:val="00A748E6"/>
    <w:rsid w:val="00A758EB"/>
    <w:rsid w:val="00A75D25"/>
    <w:rsid w:val="00A75D88"/>
    <w:rsid w:val="00A80D5F"/>
    <w:rsid w:val="00A80EDB"/>
    <w:rsid w:val="00A80F93"/>
    <w:rsid w:val="00A814C9"/>
    <w:rsid w:val="00A8156C"/>
    <w:rsid w:val="00A818FD"/>
    <w:rsid w:val="00A81C67"/>
    <w:rsid w:val="00A82271"/>
    <w:rsid w:val="00A848A1"/>
    <w:rsid w:val="00A84FC6"/>
    <w:rsid w:val="00A854D4"/>
    <w:rsid w:val="00A863FC"/>
    <w:rsid w:val="00A87AD4"/>
    <w:rsid w:val="00A900C3"/>
    <w:rsid w:val="00A90707"/>
    <w:rsid w:val="00A922A1"/>
    <w:rsid w:val="00A92750"/>
    <w:rsid w:val="00A93A26"/>
    <w:rsid w:val="00A940B6"/>
    <w:rsid w:val="00A94427"/>
    <w:rsid w:val="00A94520"/>
    <w:rsid w:val="00A95540"/>
    <w:rsid w:val="00A95915"/>
    <w:rsid w:val="00A960FC"/>
    <w:rsid w:val="00AA5469"/>
    <w:rsid w:val="00AA58D0"/>
    <w:rsid w:val="00AA5A1A"/>
    <w:rsid w:val="00AA5AA9"/>
    <w:rsid w:val="00AA6737"/>
    <w:rsid w:val="00AA6FEA"/>
    <w:rsid w:val="00AA7868"/>
    <w:rsid w:val="00AA7AE5"/>
    <w:rsid w:val="00AA7D20"/>
    <w:rsid w:val="00AB04C2"/>
    <w:rsid w:val="00AB1877"/>
    <w:rsid w:val="00AB20D2"/>
    <w:rsid w:val="00AB257D"/>
    <w:rsid w:val="00AB2D6B"/>
    <w:rsid w:val="00AB2F4B"/>
    <w:rsid w:val="00AB32F8"/>
    <w:rsid w:val="00AB48A4"/>
    <w:rsid w:val="00AB4B45"/>
    <w:rsid w:val="00AB5152"/>
    <w:rsid w:val="00AB5BA0"/>
    <w:rsid w:val="00AB5F6A"/>
    <w:rsid w:val="00AB6A52"/>
    <w:rsid w:val="00AB7F28"/>
    <w:rsid w:val="00AC04C7"/>
    <w:rsid w:val="00AC0506"/>
    <w:rsid w:val="00AC0510"/>
    <w:rsid w:val="00AC0983"/>
    <w:rsid w:val="00AC1419"/>
    <w:rsid w:val="00AC157E"/>
    <w:rsid w:val="00AC1A8F"/>
    <w:rsid w:val="00AC2C53"/>
    <w:rsid w:val="00AC3B51"/>
    <w:rsid w:val="00AC3ED5"/>
    <w:rsid w:val="00AC4C51"/>
    <w:rsid w:val="00AC53B8"/>
    <w:rsid w:val="00AC6432"/>
    <w:rsid w:val="00AC6EBF"/>
    <w:rsid w:val="00AC72C8"/>
    <w:rsid w:val="00AC76AA"/>
    <w:rsid w:val="00AC7773"/>
    <w:rsid w:val="00AD0C08"/>
    <w:rsid w:val="00AD15C5"/>
    <w:rsid w:val="00AD23ED"/>
    <w:rsid w:val="00AD24C1"/>
    <w:rsid w:val="00AD2AD7"/>
    <w:rsid w:val="00AD2C8A"/>
    <w:rsid w:val="00AD3368"/>
    <w:rsid w:val="00AD4197"/>
    <w:rsid w:val="00AD4968"/>
    <w:rsid w:val="00AD5699"/>
    <w:rsid w:val="00AD7550"/>
    <w:rsid w:val="00AD7F44"/>
    <w:rsid w:val="00AE07D0"/>
    <w:rsid w:val="00AE107D"/>
    <w:rsid w:val="00AE1890"/>
    <w:rsid w:val="00AE25A8"/>
    <w:rsid w:val="00AE2619"/>
    <w:rsid w:val="00AE46A9"/>
    <w:rsid w:val="00AE4BCC"/>
    <w:rsid w:val="00AE4E85"/>
    <w:rsid w:val="00AE54A9"/>
    <w:rsid w:val="00AE5F1F"/>
    <w:rsid w:val="00AE7340"/>
    <w:rsid w:val="00AE767E"/>
    <w:rsid w:val="00AE7E8C"/>
    <w:rsid w:val="00AF1076"/>
    <w:rsid w:val="00AF155B"/>
    <w:rsid w:val="00AF2AE9"/>
    <w:rsid w:val="00AF2FCC"/>
    <w:rsid w:val="00AF3187"/>
    <w:rsid w:val="00AF59E0"/>
    <w:rsid w:val="00AF61B8"/>
    <w:rsid w:val="00AF6728"/>
    <w:rsid w:val="00AF6B07"/>
    <w:rsid w:val="00AF7B10"/>
    <w:rsid w:val="00AF7E33"/>
    <w:rsid w:val="00AF7F26"/>
    <w:rsid w:val="00B008CB"/>
    <w:rsid w:val="00B0119D"/>
    <w:rsid w:val="00B01C75"/>
    <w:rsid w:val="00B01F34"/>
    <w:rsid w:val="00B02644"/>
    <w:rsid w:val="00B02BAC"/>
    <w:rsid w:val="00B04A98"/>
    <w:rsid w:val="00B04C56"/>
    <w:rsid w:val="00B05C86"/>
    <w:rsid w:val="00B0637B"/>
    <w:rsid w:val="00B06894"/>
    <w:rsid w:val="00B068D3"/>
    <w:rsid w:val="00B0712B"/>
    <w:rsid w:val="00B07E56"/>
    <w:rsid w:val="00B103E6"/>
    <w:rsid w:val="00B11171"/>
    <w:rsid w:val="00B1119F"/>
    <w:rsid w:val="00B11389"/>
    <w:rsid w:val="00B11545"/>
    <w:rsid w:val="00B1157E"/>
    <w:rsid w:val="00B11D66"/>
    <w:rsid w:val="00B12D41"/>
    <w:rsid w:val="00B13090"/>
    <w:rsid w:val="00B13757"/>
    <w:rsid w:val="00B13C4B"/>
    <w:rsid w:val="00B14399"/>
    <w:rsid w:val="00B15206"/>
    <w:rsid w:val="00B158F6"/>
    <w:rsid w:val="00B16ECF"/>
    <w:rsid w:val="00B16FAE"/>
    <w:rsid w:val="00B20242"/>
    <w:rsid w:val="00B20454"/>
    <w:rsid w:val="00B22015"/>
    <w:rsid w:val="00B221DC"/>
    <w:rsid w:val="00B22C93"/>
    <w:rsid w:val="00B23506"/>
    <w:rsid w:val="00B23567"/>
    <w:rsid w:val="00B23C75"/>
    <w:rsid w:val="00B24061"/>
    <w:rsid w:val="00B249BC"/>
    <w:rsid w:val="00B25675"/>
    <w:rsid w:val="00B264DA"/>
    <w:rsid w:val="00B3053C"/>
    <w:rsid w:val="00B306C2"/>
    <w:rsid w:val="00B30A73"/>
    <w:rsid w:val="00B30C03"/>
    <w:rsid w:val="00B318FA"/>
    <w:rsid w:val="00B320D8"/>
    <w:rsid w:val="00B32373"/>
    <w:rsid w:val="00B32559"/>
    <w:rsid w:val="00B353E9"/>
    <w:rsid w:val="00B35978"/>
    <w:rsid w:val="00B3627B"/>
    <w:rsid w:val="00B3651E"/>
    <w:rsid w:val="00B36F17"/>
    <w:rsid w:val="00B37738"/>
    <w:rsid w:val="00B3799A"/>
    <w:rsid w:val="00B40203"/>
    <w:rsid w:val="00B40540"/>
    <w:rsid w:val="00B40A8B"/>
    <w:rsid w:val="00B4117C"/>
    <w:rsid w:val="00B41190"/>
    <w:rsid w:val="00B41EA1"/>
    <w:rsid w:val="00B41F59"/>
    <w:rsid w:val="00B42F96"/>
    <w:rsid w:val="00B446D4"/>
    <w:rsid w:val="00B452E8"/>
    <w:rsid w:val="00B47D42"/>
    <w:rsid w:val="00B501B2"/>
    <w:rsid w:val="00B50A58"/>
    <w:rsid w:val="00B50A79"/>
    <w:rsid w:val="00B50F70"/>
    <w:rsid w:val="00B5120B"/>
    <w:rsid w:val="00B519B1"/>
    <w:rsid w:val="00B52399"/>
    <w:rsid w:val="00B527BF"/>
    <w:rsid w:val="00B530BC"/>
    <w:rsid w:val="00B53D82"/>
    <w:rsid w:val="00B53EEA"/>
    <w:rsid w:val="00B5423A"/>
    <w:rsid w:val="00B546A9"/>
    <w:rsid w:val="00B549B6"/>
    <w:rsid w:val="00B550B2"/>
    <w:rsid w:val="00B55864"/>
    <w:rsid w:val="00B5688D"/>
    <w:rsid w:val="00B56E53"/>
    <w:rsid w:val="00B572C2"/>
    <w:rsid w:val="00B57E11"/>
    <w:rsid w:val="00B601F5"/>
    <w:rsid w:val="00B622AD"/>
    <w:rsid w:val="00B626B5"/>
    <w:rsid w:val="00B62F9D"/>
    <w:rsid w:val="00B6321E"/>
    <w:rsid w:val="00B637A9"/>
    <w:rsid w:val="00B63C99"/>
    <w:rsid w:val="00B64704"/>
    <w:rsid w:val="00B659A4"/>
    <w:rsid w:val="00B65D34"/>
    <w:rsid w:val="00B663BC"/>
    <w:rsid w:val="00B665E2"/>
    <w:rsid w:val="00B666DA"/>
    <w:rsid w:val="00B66BA2"/>
    <w:rsid w:val="00B6747C"/>
    <w:rsid w:val="00B67B2E"/>
    <w:rsid w:val="00B70513"/>
    <w:rsid w:val="00B7098D"/>
    <w:rsid w:val="00B70E39"/>
    <w:rsid w:val="00B71D52"/>
    <w:rsid w:val="00B7217D"/>
    <w:rsid w:val="00B728FA"/>
    <w:rsid w:val="00B73E77"/>
    <w:rsid w:val="00B74BE6"/>
    <w:rsid w:val="00B75C81"/>
    <w:rsid w:val="00B75F4D"/>
    <w:rsid w:val="00B7616F"/>
    <w:rsid w:val="00B7667D"/>
    <w:rsid w:val="00B776EE"/>
    <w:rsid w:val="00B77AC9"/>
    <w:rsid w:val="00B77DC8"/>
    <w:rsid w:val="00B80A42"/>
    <w:rsid w:val="00B815B5"/>
    <w:rsid w:val="00B84457"/>
    <w:rsid w:val="00B84C27"/>
    <w:rsid w:val="00B84D52"/>
    <w:rsid w:val="00B850B9"/>
    <w:rsid w:val="00B852C9"/>
    <w:rsid w:val="00B858CB"/>
    <w:rsid w:val="00B86317"/>
    <w:rsid w:val="00B864A1"/>
    <w:rsid w:val="00B864E6"/>
    <w:rsid w:val="00B87733"/>
    <w:rsid w:val="00B9032C"/>
    <w:rsid w:val="00B92433"/>
    <w:rsid w:val="00B94546"/>
    <w:rsid w:val="00B94729"/>
    <w:rsid w:val="00B947A7"/>
    <w:rsid w:val="00B94966"/>
    <w:rsid w:val="00B95094"/>
    <w:rsid w:val="00B96461"/>
    <w:rsid w:val="00B96CAD"/>
    <w:rsid w:val="00B97F10"/>
    <w:rsid w:val="00BA090B"/>
    <w:rsid w:val="00BA17C4"/>
    <w:rsid w:val="00BA27EB"/>
    <w:rsid w:val="00BA2A29"/>
    <w:rsid w:val="00BA2B8E"/>
    <w:rsid w:val="00BA48C1"/>
    <w:rsid w:val="00BA49B1"/>
    <w:rsid w:val="00BA6C8B"/>
    <w:rsid w:val="00BA7CFD"/>
    <w:rsid w:val="00BB1F5F"/>
    <w:rsid w:val="00BB3AE6"/>
    <w:rsid w:val="00BB47A0"/>
    <w:rsid w:val="00BB4AE9"/>
    <w:rsid w:val="00BB541B"/>
    <w:rsid w:val="00BB54D8"/>
    <w:rsid w:val="00BB5927"/>
    <w:rsid w:val="00BB63A5"/>
    <w:rsid w:val="00BB6F18"/>
    <w:rsid w:val="00BB70B5"/>
    <w:rsid w:val="00BB74ED"/>
    <w:rsid w:val="00BB775B"/>
    <w:rsid w:val="00BC0493"/>
    <w:rsid w:val="00BC0524"/>
    <w:rsid w:val="00BC0BDE"/>
    <w:rsid w:val="00BC0D46"/>
    <w:rsid w:val="00BC3475"/>
    <w:rsid w:val="00BC5BA5"/>
    <w:rsid w:val="00BC69D5"/>
    <w:rsid w:val="00BC6AC4"/>
    <w:rsid w:val="00BD006D"/>
    <w:rsid w:val="00BD2688"/>
    <w:rsid w:val="00BD2948"/>
    <w:rsid w:val="00BD3A8E"/>
    <w:rsid w:val="00BD3FC2"/>
    <w:rsid w:val="00BD4BE0"/>
    <w:rsid w:val="00BD6DE1"/>
    <w:rsid w:val="00BE0F53"/>
    <w:rsid w:val="00BE0FCA"/>
    <w:rsid w:val="00BE1004"/>
    <w:rsid w:val="00BE59DA"/>
    <w:rsid w:val="00BE6090"/>
    <w:rsid w:val="00BE7242"/>
    <w:rsid w:val="00BF074C"/>
    <w:rsid w:val="00BF194A"/>
    <w:rsid w:val="00BF1FE9"/>
    <w:rsid w:val="00BF267E"/>
    <w:rsid w:val="00BF2FD7"/>
    <w:rsid w:val="00BF306C"/>
    <w:rsid w:val="00BF3733"/>
    <w:rsid w:val="00BF3FE7"/>
    <w:rsid w:val="00BF4DA7"/>
    <w:rsid w:val="00BF4E33"/>
    <w:rsid w:val="00BF5763"/>
    <w:rsid w:val="00BF63FD"/>
    <w:rsid w:val="00BF6874"/>
    <w:rsid w:val="00BF6904"/>
    <w:rsid w:val="00C00431"/>
    <w:rsid w:val="00C0125E"/>
    <w:rsid w:val="00C01A67"/>
    <w:rsid w:val="00C01BDB"/>
    <w:rsid w:val="00C01CAA"/>
    <w:rsid w:val="00C01DA3"/>
    <w:rsid w:val="00C01F71"/>
    <w:rsid w:val="00C02253"/>
    <w:rsid w:val="00C02EC5"/>
    <w:rsid w:val="00C0512A"/>
    <w:rsid w:val="00C05A24"/>
    <w:rsid w:val="00C0727B"/>
    <w:rsid w:val="00C07463"/>
    <w:rsid w:val="00C078BB"/>
    <w:rsid w:val="00C07944"/>
    <w:rsid w:val="00C1118F"/>
    <w:rsid w:val="00C11740"/>
    <w:rsid w:val="00C12269"/>
    <w:rsid w:val="00C14012"/>
    <w:rsid w:val="00C14BC7"/>
    <w:rsid w:val="00C169AD"/>
    <w:rsid w:val="00C172AF"/>
    <w:rsid w:val="00C2023E"/>
    <w:rsid w:val="00C206A2"/>
    <w:rsid w:val="00C20D5A"/>
    <w:rsid w:val="00C20FB5"/>
    <w:rsid w:val="00C215C9"/>
    <w:rsid w:val="00C2170F"/>
    <w:rsid w:val="00C2209F"/>
    <w:rsid w:val="00C22D01"/>
    <w:rsid w:val="00C23DDF"/>
    <w:rsid w:val="00C242F5"/>
    <w:rsid w:val="00C24F38"/>
    <w:rsid w:val="00C257D5"/>
    <w:rsid w:val="00C27054"/>
    <w:rsid w:val="00C2767B"/>
    <w:rsid w:val="00C27724"/>
    <w:rsid w:val="00C2794E"/>
    <w:rsid w:val="00C27A39"/>
    <w:rsid w:val="00C27FD9"/>
    <w:rsid w:val="00C32A96"/>
    <w:rsid w:val="00C32E89"/>
    <w:rsid w:val="00C35509"/>
    <w:rsid w:val="00C35D4B"/>
    <w:rsid w:val="00C35DAF"/>
    <w:rsid w:val="00C36354"/>
    <w:rsid w:val="00C36895"/>
    <w:rsid w:val="00C368A7"/>
    <w:rsid w:val="00C36E12"/>
    <w:rsid w:val="00C374AE"/>
    <w:rsid w:val="00C3788C"/>
    <w:rsid w:val="00C40B00"/>
    <w:rsid w:val="00C42548"/>
    <w:rsid w:val="00C43034"/>
    <w:rsid w:val="00C43F8B"/>
    <w:rsid w:val="00C440BE"/>
    <w:rsid w:val="00C44AE6"/>
    <w:rsid w:val="00C44D15"/>
    <w:rsid w:val="00C44F47"/>
    <w:rsid w:val="00C46757"/>
    <w:rsid w:val="00C467B4"/>
    <w:rsid w:val="00C46D27"/>
    <w:rsid w:val="00C46FD7"/>
    <w:rsid w:val="00C47E2A"/>
    <w:rsid w:val="00C50981"/>
    <w:rsid w:val="00C516E8"/>
    <w:rsid w:val="00C5193E"/>
    <w:rsid w:val="00C51B25"/>
    <w:rsid w:val="00C52FBD"/>
    <w:rsid w:val="00C532AC"/>
    <w:rsid w:val="00C54464"/>
    <w:rsid w:val="00C5557F"/>
    <w:rsid w:val="00C56378"/>
    <w:rsid w:val="00C569FE"/>
    <w:rsid w:val="00C56F86"/>
    <w:rsid w:val="00C57885"/>
    <w:rsid w:val="00C57B9C"/>
    <w:rsid w:val="00C57EEC"/>
    <w:rsid w:val="00C60C15"/>
    <w:rsid w:val="00C616DD"/>
    <w:rsid w:val="00C61A91"/>
    <w:rsid w:val="00C61F07"/>
    <w:rsid w:val="00C63B52"/>
    <w:rsid w:val="00C64053"/>
    <w:rsid w:val="00C65516"/>
    <w:rsid w:val="00C65B2A"/>
    <w:rsid w:val="00C666AD"/>
    <w:rsid w:val="00C66B3A"/>
    <w:rsid w:val="00C671F2"/>
    <w:rsid w:val="00C70609"/>
    <w:rsid w:val="00C70AA0"/>
    <w:rsid w:val="00C70DAA"/>
    <w:rsid w:val="00C7128A"/>
    <w:rsid w:val="00C7177D"/>
    <w:rsid w:val="00C71DF8"/>
    <w:rsid w:val="00C73747"/>
    <w:rsid w:val="00C7393F"/>
    <w:rsid w:val="00C73BA0"/>
    <w:rsid w:val="00C73D07"/>
    <w:rsid w:val="00C74FFD"/>
    <w:rsid w:val="00C753C9"/>
    <w:rsid w:val="00C75424"/>
    <w:rsid w:val="00C77974"/>
    <w:rsid w:val="00C779E4"/>
    <w:rsid w:val="00C80C49"/>
    <w:rsid w:val="00C80C74"/>
    <w:rsid w:val="00C8140C"/>
    <w:rsid w:val="00C81A54"/>
    <w:rsid w:val="00C82212"/>
    <w:rsid w:val="00C82266"/>
    <w:rsid w:val="00C82E3E"/>
    <w:rsid w:val="00C83D53"/>
    <w:rsid w:val="00C850C4"/>
    <w:rsid w:val="00C854E3"/>
    <w:rsid w:val="00C859CF"/>
    <w:rsid w:val="00C85DFC"/>
    <w:rsid w:val="00C862BD"/>
    <w:rsid w:val="00C86F39"/>
    <w:rsid w:val="00C87A7D"/>
    <w:rsid w:val="00C905E4"/>
    <w:rsid w:val="00C90854"/>
    <w:rsid w:val="00C90AD7"/>
    <w:rsid w:val="00C9186D"/>
    <w:rsid w:val="00C9191D"/>
    <w:rsid w:val="00C9240B"/>
    <w:rsid w:val="00C92F0E"/>
    <w:rsid w:val="00C93224"/>
    <w:rsid w:val="00C93391"/>
    <w:rsid w:val="00C939CE"/>
    <w:rsid w:val="00C94820"/>
    <w:rsid w:val="00C96026"/>
    <w:rsid w:val="00C968E9"/>
    <w:rsid w:val="00C97597"/>
    <w:rsid w:val="00C978FE"/>
    <w:rsid w:val="00C97DF0"/>
    <w:rsid w:val="00CA0101"/>
    <w:rsid w:val="00CA140E"/>
    <w:rsid w:val="00CA18BD"/>
    <w:rsid w:val="00CA202E"/>
    <w:rsid w:val="00CA2ACE"/>
    <w:rsid w:val="00CA5653"/>
    <w:rsid w:val="00CA59B9"/>
    <w:rsid w:val="00CA5B31"/>
    <w:rsid w:val="00CA6014"/>
    <w:rsid w:val="00CA617C"/>
    <w:rsid w:val="00CA6688"/>
    <w:rsid w:val="00CA7682"/>
    <w:rsid w:val="00CA776E"/>
    <w:rsid w:val="00CA7853"/>
    <w:rsid w:val="00CB024B"/>
    <w:rsid w:val="00CB23FD"/>
    <w:rsid w:val="00CB2582"/>
    <w:rsid w:val="00CB2CA0"/>
    <w:rsid w:val="00CB3003"/>
    <w:rsid w:val="00CB34D6"/>
    <w:rsid w:val="00CB3B39"/>
    <w:rsid w:val="00CB3D1B"/>
    <w:rsid w:val="00CB48CE"/>
    <w:rsid w:val="00CB6F9D"/>
    <w:rsid w:val="00CC151B"/>
    <w:rsid w:val="00CC2549"/>
    <w:rsid w:val="00CC35E8"/>
    <w:rsid w:val="00CC4853"/>
    <w:rsid w:val="00CC48E3"/>
    <w:rsid w:val="00CC5321"/>
    <w:rsid w:val="00CC5329"/>
    <w:rsid w:val="00CC57C1"/>
    <w:rsid w:val="00CC5C72"/>
    <w:rsid w:val="00CC5EAD"/>
    <w:rsid w:val="00CC65F6"/>
    <w:rsid w:val="00CC72D0"/>
    <w:rsid w:val="00CC739E"/>
    <w:rsid w:val="00CD06AF"/>
    <w:rsid w:val="00CD12F3"/>
    <w:rsid w:val="00CD1ABD"/>
    <w:rsid w:val="00CD25A3"/>
    <w:rsid w:val="00CD263B"/>
    <w:rsid w:val="00CD294D"/>
    <w:rsid w:val="00CD2BC7"/>
    <w:rsid w:val="00CD2E37"/>
    <w:rsid w:val="00CD49BF"/>
    <w:rsid w:val="00CD4BB7"/>
    <w:rsid w:val="00CD4E06"/>
    <w:rsid w:val="00CD4ED4"/>
    <w:rsid w:val="00CD5613"/>
    <w:rsid w:val="00CD5BC3"/>
    <w:rsid w:val="00CD65F0"/>
    <w:rsid w:val="00CD6F99"/>
    <w:rsid w:val="00CE0D78"/>
    <w:rsid w:val="00CE126C"/>
    <w:rsid w:val="00CE1D1C"/>
    <w:rsid w:val="00CE20B2"/>
    <w:rsid w:val="00CE2C5A"/>
    <w:rsid w:val="00CE4813"/>
    <w:rsid w:val="00CE5510"/>
    <w:rsid w:val="00CE5C88"/>
    <w:rsid w:val="00CE5E26"/>
    <w:rsid w:val="00CE6460"/>
    <w:rsid w:val="00CE6677"/>
    <w:rsid w:val="00CE7014"/>
    <w:rsid w:val="00CE7B6B"/>
    <w:rsid w:val="00CF02C2"/>
    <w:rsid w:val="00CF02EB"/>
    <w:rsid w:val="00CF196F"/>
    <w:rsid w:val="00CF2C75"/>
    <w:rsid w:val="00CF3CC7"/>
    <w:rsid w:val="00CF4BD8"/>
    <w:rsid w:val="00CF4C39"/>
    <w:rsid w:val="00CF5464"/>
    <w:rsid w:val="00CF59AA"/>
    <w:rsid w:val="00CF5CB3"/>
    <w:rsid w:val="00CF5FFB"/>
    <w:rsid w:val="00CF6C69"/>
    <w:rsid w:val="00D012A8"/>
    <w:rsid w:val="00D0153C"/>
    <w:rsid w:val="00D01579"/>
    <w:rsid w:val="00D01861"/>
    <w:rsid w:val="00D021AF"/>
    <w:rsid w:val="00D0278D"/>
    <w:rsid w:val="00D02CA2"/>
    <w:rsid w:val="00D030FB"/>
    <w:rsid w:val="00D0321F"/>
    <w:rsid w:val="00D035D9"/>
    <w:rsid w:val="00D0370E"/>
    <w:rsid w:val="00D03A51"/>
    <w:rsid w:val="00D03EF6"/>
    <w:rsid w:val="00D04AE6"/>
    <w:rsid w:val="00D04D17"/>
    <w:rsid w:val="00D05B0D"/>
    <w:rsid w:val="00D07910"/>
    <w:rsid w:val="00D079BA"/>
    <w:rsid w:val="00D10574"/>
    <w:rsid w:val="00D10AB9"/>
    <w:rsid w:val="00D111DA"/>
    <w:rsid w:val="00D132E1"/>
    <w:rsid w:val="00D13856"/>
    <w:rsid w:val="00D14EFE"/>
    <w:rsid w:val="00D15DD4"/>
    <w:rsid w:val="00D20722"/>
    <w:rsid w:val="00D20EF3"/>
    <w:rsid w:val="00D2172E"/>
    <w:rsid w:val="00D2223D"/>
    <w:rsid w:val="00D22C80"/>
    <w:rsid w:val="00D2306F"/>
    <w:rsid w:val="00D235EB"/>
    <w:rsid w:val="00D23696"/>
    <w:rsid w:val="00D24FAE"/>
    <w:rsid w:val="00D25AEA"/>
    <w:rsid w:val="00D263B4"/>
    <w:rsid w:val="00D304F9"/>
    <w:rsid w:val="00D31AD6"/>
    <w:rsid w:val="00D31DFD"/>
    <w:rsid w:val="00D31EF7"/>
    <w:rsid w:val="00D32601"/>
    <w:rsid w:val="00D3263C"/>
    <w:rsid w:val="00D328F3"/>
    <w:rsid w:val="00D333D4"/>
    <w:rsid w:val="00D342C7"/>
    <w:rsid w:val="00D34512"/>
    <w:rsid w:val="00D354E6"/>
    <w:rsid w:val="00D360E6"/>
    <w:rsid w:val="00D36B58"/>
    <w:rsid w:val="00D36BDB"/>
    <w:rsid w:val="00D378DD"/>
    <w:rsid w:val="00D37FC3"/>
    <w:rsid w:val="00D40C2C"/>
    <w:rsid w:val="00D412CB"/>
    <w:rsid w:val="00D416A1"/>
    <w:rsid w:val="00D41A2A"/>
    <w:rsid w:val="00D41DD7"/>
    <w:rsid w:val="00D4413A"/>
    <w:rsid w:val="00D4455A"/>
    <w:rsid w:val="00D445AD"/>
    <w:rsid w:val="00D4485C"/>
    <w:rsid w:val="00D44A06"/>
    <w:rsid w:val="00D45344"/>
    <w:rsid w:val="00D45C17"/>
    <w:rsid w:val="00D45DE0"/>
    <w:rsid w:val="00D45F2A"/>
    <w:rsid w:val="00D46048"/>
    <w:rsid w:val="00D46D7F"/>
    <w:rsid w:val="00D46DA5"/>
    <w:rsid w:val="00D512D2"/>
    <w:rsid w:val="00D54BD7"/>
    <w:rsid w:val="00D55603"/>
    <w:rsid w:val="00D56903"/>
    <w:rsid w:val="00D57EBE"/>
    <w:rsid w:val="00D60E43"/>
    <w:rsid w:val="00D6166B"/>
    <w:rsid w:val="00D61A98"/>
    <w:rsid w:val="00D6288D"/>
    <w:rsid w:val="00D628E7"/>
    <w:rsid w:val="00D63037"/>
    <w:rsid w:val="00D63DE9"/>
    <w:rsid w:val="00D63FA3"/>
    <w:rsid w:val="00D64206"/>
    <w:rsid w:val="00D647D7"/>
    <w:rsid w:val="00D64FC1"/>
    <w:rsid w:val="00D65277"/>
    <w:rsid w:val="00D65A17"/>
    <w:rsid w:val="00D67787"/>
    <w:rsid w:val="00D67B11"/>
    <w:rsid w:val="00D70308"/>
    <w:rsid w:val="00D7198A"/>
    <w:rsid w:val="00D71A69"/>
    <w:rsid w:val="00D726CA"/>
    <w:rsid w:val="00D7272A"/>
    <w:rsid w:val="00D73675"/>
    <w:rsid w:val="00D74513"/>
    <w:rsid w:val="00D749BB"/>
    <w:rsid w:val="00D74A33"/>
    <w:rsid w:val="00D754E5"/>
    <w:rsid w:val="00D76897"/>
    <w:rsid w:val="00D76C1E"/>
    <w:rsid w:val="00D80B14"/>
    <w:rsid w:val="00D80E1A"/>
    <w:rsid w:val="00D810E1"/>
    <w:rsid w:val="00D81431"/>
    <w:rsid w:val="00D81CE1"/>
    <w:rsid w:val="00D82ED2"/>
    <w:rsid w:val="00D83BEA"/>
    <w:rsid w:val="00D83C95"/>
    <w:rsid w:val="00D84A2B"/>
    <w:rsid w:val="00D84F07"/>
    <w:rsid w:val="00D85AE9"/>
    <w:rsid w:val="00D85BA1"/>
    <w:rsid w:val="00D86BBB"/>
    <w:rsid w:val="00D86F9C"/>
    <w:rsid w:val="00D8716E"/>
    <w:rsid w:val="00D87394"/>
    <w:rsid w:val="00D87439"/>
    <w:rsid w:val="00D87B66"/>
    <w:rsid w:val="00D904DB"/>
    <w:rsid w:val="00D91C97"/>
    <w:rsid w:val="00D927A7"/>
    <w:rsid w:val="00D92ACC"/>
    <w:rsid w:val="00D92D11"/>
    <w:rsid w:val="00D93938"/>
    <w:rsid w:val="00D94B08"/>
    <w:rsid w:val="00D96F34"/>
    <w:rsid w:val="00D97755"/>
    <w:rsid w:val="00D97ADF"/>
    <w:rsid w:val="00DA01B3"/>
    <w:rsid w:val="00DA0ADF"/>
    <w:rsid w:val="00DA0F08"/>
    <w:rsid w:val="00DA165B"/>
    <w:rsid w:val="00DA1A5A"/>
    <w:rsid w:val="00DA273B"/>
    <w:rsid w:val="00DA3446"/>
    <w:rsid w:val="00DA3591"/>
    <w:rsid w:val="00DA3881"/>
    <w:rsid w:val="00DA3A62"/>
    <w:rsid w:val="00DA3C8C"/>
    <w:rsid w:val="00DA3E6D"/>
    <w:rsid w:val="00DA420A"/>
    <w:rsid w:val="00DA4964"/>
    <w:rsid w:val="00DA59C1"/>
    <w:rsid w:val="00DA6025"/>
    <w:rsid w:val="00DA62C8"/>
    <w:rsid w:val="00DA6623"/>
    <w:rsid w:val="00DA667B"/>
    <w:rsid w:val="00DA6BC1"/>
    <w:rsid w:val="00DA6EFA"/>
    <w:rsid w:val="00DA7568"/>
    <w:rsid w:val="00DA7AD4"/>
    <w:rsid w:val="00DB00D2"/>
    <w:rsid w:val="00DB1FCB"/>
    <w:rsid w:val="00DB243F"/>
    <w:rsid w:val="00DB2CB7"/>
    <w:rsid w:val="00DB415A"/>
    <w:rsid w:val="00DB466B"/>
    <w:rsid w:val="00DB503B"/>
    <w:rsid w:val="00DB6513"/>
    <w:rsid w:val="00DB7FBF"/>
    <w:rsid w:val="00DC0794"/>
    <w:rsid w:val="00DC0CEF"/>
    <w:rsid w:val="00DC0DA4"/>
    <w:rsid w:val="00DC1A5A"/>
    <w:rsid w:val="00DC1C37"/>
    <w:rsid w:val="00DC1E3C"/>
    <w:rsid w:val="00DC222C"/>
    <w:rsid w:val="00DC2B8E"/>
    <w:rsid w:val="00DC2F5E"/>
    <w:rsid w:val="00DC32C7"/>
    <w:rsid w:val="00DC3488"/>
    <w:rsid w:val="00DC4CC9"/>
    <w:rsid w:val="00DC648C"/>
    <w:rsid w:val="00DC724A"/>
    <w:rsid w:val="00DD0EA1"/>
    <w:rsid w:val="00DD1732"/>
    <w:rsid w:val="00DD1922"/>
    <w:rsid w:val="00DD22DF"/>
    <w:rsid w:val="00DD36E6"/>
    <w:rsid w:val="00DD4BEE"/>
    <w:rsid w:val="00DD504D"/>
    <w:rsid w:val="00DD5490"/>
    <w:rsid w:val="00DD608B"/>
    <w:rsid w:val="00DD64DE"/>
    <w:rsid w:val="00DD7279"/>
    <w:rsid w:val="00DD7360"/>
    <w:rsid w:val="00DD7EF2"/>
    <w:rsid w:val="00DE0A7E"/>
    <w:rsid w:val="00DE0AD5"/>
    <w:rsid w:val="00DE219C"/>
    <w:rsid w:val="00DE24F0"/>
    <w:rsid w:val="00DE2929"/>
    <w:rsid w:val="00DE36D8"/>
    <w:rsid w:val="00DE4713"/>
    <w:rsid w:val="00DE47B6"/>
    <w:rsid w:val="00DE48F5"/>
    <w:rsid w:val="00DE4979"/>
    <w:rsid w:val="00DE4FEA"/>
    <w:rsid w:val="00DE6306"/>
    <w:rsid w:val="00DF004C"/>
    <w:rsid w:val="00DF1B62"/>
    <w:rsid w:val="00DF2045"/>
    <w:rsid w:val="00DF22BF"/>
    <w:rsid w:val="00DF2378"/>
    <w:rsid w:val="00DF2800"/>
    <w:rsid w:val="00DF3658"/>
    <w:rsid w:val="00DF39FA"/>
    <w:rsid w:val="00DF3DE5"/>
    <w:rsid w:val="00DF4E20"/>
    <w:rsid w:val="00DF5CA6"/>
    <w:rsid w:val="00DF5CF0"/>
    <w:rsid w:val="00DF5F44"/>
    <w:rsid w:val="00DF5F62"/>
    <w:rsid w:val="00DF63BF"/>
    <w:rsid w:val="00DF64E7"/>
    <w:rsid w:val="00E00987"/>
    <w:rsid w:val="00E00ACC"/>
    <w:rsid w:val="00E01399"/>
    <w:rsid w:val="00E0160F"/>
    <w:rsid w:val="00E01798"/>
    <w:rsid w:val="00E03398"/>
    <w:rsid w:val="00E05743"/>
    <w:rsid w:val="00E05829"/>
    <w:rsid w:val="00E05B1D"/>
    <w:rsid w:val="00E062C4"/>
    <w:rsid w:val="00E06958"/>
    <w:rsid w:val="00E10128"/>
    <w:rsid w:val="00E101B1"/>
    <w:rsid w:val="00E10DA4"/>
    <w:rsid w:val="00E11018"/>
    <w:rsid w:val="00E11BD3"/>
    <w:rsid w:val="00E139FD"/>
    <w:rsid w:val="00E13D33"/>
    <w:rsid w:val="00E13F36"/>
    <w:rsid w:val="00E146C7"/>
    <w:rsid w:val="00E15647"/>
    <w:rsid w:val="00E15CC7"/>
    <w:rsid w:val="00E16680"/>
    <w:rsid w:val="00E16F54"/>
    <w:rsid w:val="00E170AA"/>
    <w:rsid w:val="00E17A3B"/>
    <w:rsid w:val="00E17C53"/>
    <w:rsid w:val="00E17E22"/>
    <w:rsid w:val="00E201AD"/>
    <w:rsid w:val="00E21300"/>
    <w:rsid w:val="00E2148D"/>
    <w:rsid w:val="00E2292C"/>
    <w:rsid w:val="00E230CF"/>
    <w:rsid w:val="00E23323"/>
    <w:rsid w:val="00E240EA"/>
    <w:rsid w:val="00E242E7"/>
    <w:rsid w:val="00E24CB5"/>
    <w:rsid w:val="00E2551A"/>
    <w:rsid w:val="00E25B24"/>
    <w:rsid w:val="00E266D2"/>
    <w:rsid w:val="00E302CA"/>
    <w:rsid w:val="00E30431"/>
    <w:rsid w:val="00E30F2B"/>
    <w:rsid w:val="00E31776"/>
    <w:rsid w:val="00E31ED4"/>
    <w:rsid w:val="00E31F71"/>
    <w:rsid w:val="00E32129"/>
    <w:rsid w:val="00E324AB"/>
    <w:rsid w:val="00E3260F"/>
    <w:rsid w:val="00E34462"/>
    <w:rsid w:val="00E34579"/>
    <w:rsid w:val="00E35FDC"/>
    <w:rsid w:val="00E36AC7"/>
    <w:rsid w:val="00E372AA"/>
    <w:rsid w:val="00E37A26"/>
    <w:rsid w:val="00E404B2"/>
    <w:rsid w:val="00E40E69"/>
    <w:rsid w:val="00E41494"/>
    <w:rsid w:val="00E420EF"/>
    <w:rsid w:val="00E4297D"/>
    <w:rsid w:val="00E42C37"/>
    <w:rsid w:val="00E42E5B"/>
    <w:rsid w:val="00E439E6"/>
    <w:rsid w:val="00E44760"/>
    <w:rsid w:val="00E4536C"/>
    <w:rsid w:val="00E45662"/>
    <w:rsid w:val="00E45CF6"/>
    <w:rsid w:val="00E45FA0"/>
    <w:rsid w:val="00E46322"/>
    <w:rsid w:val="00E463B0"/>
    <w:rsid w:val="00E46CCA"/>
    <w:rsid w:val="00E46CFE"/>
    <w:rsid w:val="00E46DEE"/>
    <w:rsid w:val="00E501DD"/>
    <w:rsid w:val="00E504A8"/>
    <w:rsid w:val="00E50BF0"/>
    <w:rsid w:val="00E51739"/>
    <w:rsid w:val="00E52074"/>
    <w:rsid w:val="00E52944"/>
    <w:rsid w:val="00E536EF"/>
    <w:rsid w:val="00E53AD9"/>
    <w:rsid w:val="00E53E81"/>
    <w:rsid w:val="00E54102"/>
    <w:rsid w:val="00E55032"/>
    <w:rsid w:val="00E55525"/>
    <w:rsid w:val="00E55894"/>
    <w:rsid w:val="00E55C0B"/>
    <w:rsid w:val="00E5619B"/>
    <w:rsid w:val="00E56C58"/>
    <w:rsid w:val="00E572BC"/>
    <w:rsid w:val="00E602F8"/>
    <w:rsid w:val="00E606F9"/>
    <w:rsid w:val="00E61667"/>
    <w:rsid w:val="00E61753"/>
    <w:rsid w:val="00E617D0"/>
    <w:rsid w:val="00E620AE"/>
    <w:rsid w:val="00E6230E"/>
    <w:rsid w:val="00E62C27"/>
    <w:rsid w:val="00E62D1D"/>
    <w:rsid w:val="00E637A4"/>
    <w:rsid w:val="00E64936"/>
    <w:rsid w:val="00E64C9C"/>
    <w:rsid w:val="00E650A7"/>
    <w:rsid w:val="00E650D6"/>
    <w:rsid w:val="00E6531A"/>
    <w:rsid w:val="00E66526"/>
    <w:rsid w:val="00E66565"/>
    <w:rsid w:val="00E6673A"/>
    <w:rsid w:val="00E66786"/>
    <w:rsid w:val="00E66CC6"/>
    <w:rsid w:val="00E67F8A"/>
    <w:rsid w:val="00E70957"/>
    <w:rsid w:val="00E70DA6"/>
    <w:rsid w:val="00E70F66"/>
    <w:rsid w:val="00E70F89"/>
    <w:rsid w:val="00E71D9D"/>
    <w:rsid w:val="00E73384"/>
    <w:rsid w:val="00E73C5A"/>
    <w:rsid w:val="00E75E92"/>
    <w:rsid w:val="00E75F5B"/>
    <w:rsid w:val="00E76100"/>
    <w:rsid w:val="00E76739"/>
    <w:rsid w:val="00E7751C"/>
    <w:rsid w:val="00E7767E"/>
    <w:rsid w:val="00E80231"/>
    <w:rsid w:val="00E80484"/>
    <w:rsid w:val="00E81C4B"/>
    <w:rsid w:val="00E827F3"/>
    <w:rsid w:val="00E82A31"/>
    <w:rsid w:val="00E83528"/>
    <w:rsid w:val="00E84868"/>
    <w:rsid w:val="00E85709"/>
    <w:rsid w:val="00E8575A"/>
    <w:rsid w:val="00E87F0E"/>
    <w:rsid w:val="00E915CD"/>
    <w:rsid w:val="00E91F9C"/>
    <w:rsid w:val="00E92926"/>
    <w:rsid w:val="00E92FDF"/>
    <w:rsid w:val="00E93989"/>
    <w:rsid w:val="00E94515"/>
    <w:rsid w:val="00E94C72"/>
    <w:rsid w:val="00E95557"/>
    <w:rsid w:val="00E95DBF"/>
    <w:rsid w:val="00E96906"/>
    <w:rsid w:val="00E96F02"/>
    <w:rsid w:val="00E97460"/>
    <w:rsid w:val="00E975AF"/>
    <w:rsid w:val="00EA06EC"/>
    <w:rsid w:val="00EA0E50"/>
    <w:rsid w:val="00EA177F"/>
    <w:rsid w:val="00EA30F1"/>
    <w:rsid w:val="00EA425C"/>
    <w:rsid w:val="00EA4473"/>
    <w:rsid w:val="00EA48DC"/>
    <w:rsid w:val="00EA4BEE"/>
    <w:rsid w:val="00EA4E84"/>
    <w:rsid w:val="00EA4FF7"/>
    <w:rsid w:val="00EA5136"/>
    <w:rsid w:val="00EA52D0"/>
    <w:rsid w:val="00EA5F51"/>
    <w:rsid w:val="00EA66C1"/>
    <w:rsid w:val="00EA697C"/>
    <w:rsid w:val="00EA6D68"/>
    <w:rsid w:val="00EA6F2C"/>
    <w:rsid w:val="00EA7835"/>
    <w:rsid w:val="00EA7A7E"/>
    <w:rsid w:val="00EB1C08"/>
    <w:rsid w:val="00EB29DE"/>
    <w:rsid w:val="00EB2CD3"/>
    <w:rsid w:val="00EB2F6A"/>
    <w:rsid w:val="00EB32BC"/>
    <w:rsid w:val="00EB3617"/>
    <w:rsid w:val="00EB40F9"/>
    <w:rsid w:val="00EB6F3E"/>
    <w:rsid w:val="00EB7D82"/>
    <w:rsid w:val="00EB7E1F"/>
    <w:rsid w:val="00EC0A0E"/>
    <w:rsid w:val="00EC0D53"/>
    <w:rsid w:val="00EC17C5"/>
    <w:rsid w:val="00EC1A84"/>
    <w:rsid w:val="00EC218E"/>
    <w:rsid w:val="00EC27C6"/>
    <w:rsid w:val="00EC29F8"/>
    <w:rsid w:val="00EC3117"/>
    <w:rsid w:val="00EC4176"/>
    <w:rsid w:val="00EC4501"/>
    <w:rsid w:val="00EC463B"/>
    <w:rsid w:val="00EC4816"/>
    <w:rsid w:val="00EC4D54"/>
    <w:rsid w:val="00EC4D9E"/>
    <w:rsid w:val="00EC5331"/>
    <w:rsid w:val="00EC53C5"/>
    <w:rsid w:val="00EC58C7"/>
    <w:rsid w:val="00EC65A5"/>
    <w:rsid w:val="00EC68D9"/>
    <w:rsid w:val="00EC7A00"/>
    <w:rsid w:val="00ED01BE"/>
    <w:rsid w:val="00ED029D"/>
    <w:rsid w:val="00ED17E1"/>
    <w:rsid w:val="00ED1E82"/>
    <w:rsid w:val="00ED3AB4"/>
    <w:rsid w:val="00ED4801"/>
    <w:rsid w:val="00ED49A5"/>
    <w:rsid w:val="00ED4E06"/>
    <w:rsid w:val="00ED59D5"/>
    <w:rsid w:val="00ED63F8"/>
    <w:rsid w:val="00ED69F3"/>
    <w:rsid w:val="00ED710F"/>
    <w:rsid w:val="00EE068C"/>
    <w:rsid w:val="00EE0782"/>
    <w:rsid w:val="00EE19D6"/>
    <w:rsid w:val="00EE21D8"/>
    <w:rsid w:val="00EE296F"/>
    <w:rsid w:val="00EE44BD"/>
    <w:rsid w:val="00EE57CC"/>
    <w:rsid w:val="00EE5CD7"/>
    <w:rsid w:val="00EE6ADA"/>
    <w:rsid w:val="00EE7788"/>
    <w:rsid w:val="00EE78CA"/>
    <w:rsid w:val="00EF03DB"/>
    <w:rsid w:val="00EF055A"/>
    <w:rsid w:val="00EF0E8F"/>
    <w:rsid w:val="00EF1A1B"/>
    <w:rsid w:val="00EF1A25"/>
    <w:rsid w:val="00EF1B9B"/>
    <w:rsid w:val="00EF1CB8"/>
    <w:rsid w:val="00EF1F65"/>
    <w:rsid w:val="00EF2021"/>
    <w:rsid w:val="00EF33DC"/>
    <w:rsid w:val="00EF3D4B"/>
    <w:rsid w:val="00EF4484"/>
    <w:rsid w:val="00EF6296"/>
    <w:rsid w:val="00EF6DA9"/>
    <w:rsid w:val="00EF713B"/>
    <w:rsid w:val="00EF723E"/>
    <w:rsid w:val="00EF737E"/>
    <w:rsid w:val="00EF7905"/>
    <w:rsid w:val="00F02831"/>
    <w:rsid w:val="00F029E7"/>
    <w:rsid w:val="00F02D2E"/>
    <w:rsid w:val="00F02DC1"/>
    <w:rsid w:val="00F02F0F"/>
    <w:rsid w:val="00F030EB"/>
    <w:rsid w:val="00F03DB7"/>
    <w:rsid w:val="00F04BCC"/>
    <w:rsid w:val="00F05106"/>
    <w:rsid w:val="00F055A9"/>
    <w:rsid w:val="00F05CB0"/>
    <w:rsid w:val="00F06BA8"/>
    <w:rsid w:val="00F07069"/>
    <w:rsid w:val="00F07CE2"/>
    <w:rsid w:val="00F1043E"/>
    <w:rsid w:val="00F1061C"/>
    <w:rsid w:val="00F107D6"/>
    <w:rsid w:val="00F118F9"/>
    <w:rsid w:val="00F11D1C"/>
    <w:rsid w:val="00F11D8E"/>
    <w:rsid w:val="00F11ED8"/>
    <w:rsid w:val="00F11F0A"/>
    <w:rsid w:val="00F12359"/>
    <w:rsid w:val="00F12BEA"/>
    <w:rsid w:val="00F144F6"/>
    <w:rsid w:val="00F146BA"/>
    <w:rsid w:val="00F14B82"/>
    <w:rsid w:val="00F14D96"/>
    <w:rsid w:val="00F14E68"/>
    <w:rsid w:val="00F1507D"/>
    <w:rsid w:val="00F154CF"/>
    <w:rsid w:val="00F15856"/>
    <w:rsid w:val="00F16497"/>
    <w:rsid w:val="00F16A32"/>
    <w:rsid w:val="00F16ED0"/>
    <w:rsid w:val="00F2056D"/>
    <w:rsid w:val="00F215A8"/>
    <w:rsid w:val="00F221FB"/>
    <w:rsid w:val="00F22511"/>
    <w:rsid w:val="00F229E0"/>
    <w:rsid w:val="00F23468"/>
    <w:rsid w:val="00F25427"/>
    <w:rsid w:val="00F2637D"/>
    <w:rsid w:val="00F276CE"/>
    <w:rsid w:val="00F279ED"/>
    <w:rsid w:val="00F27CBF"/>
    <w:rsid w:val="00F30954"/>
    <w:rsid w:val="00F30B3F"/>
    <w:rsid w:val="00F315AD"/>
    <w:rsid w:val="00F31A5A"/>
    <w:rsid w:val="00F32473"/>
    <w:rsid w:val="00F32E27"/>
    <w:rsid w:val="00F33359"/>
    <w:rsid w:val="00F33847"/>
    <w:rsid w:val="00F33F37"/>
    <w:rsid w:val="00F35C38"/>
    <w:rsid w:val="00F36E14"/>
    <w:rsid w:val="00F371BF"/>
    <w:rsid w:val="00F378F3"/>
    <w:rsid w:val="00F37F64"/>
    <w:rsid w:val="00F40044"/>
    <w:rsid w:val="00F40CD5"/>
    <w:rsid w:val="00F40DA1"/>
    <w:rsid w:val="00F41516"/>
    <w:rsid w:val="00F416FE"/>
    <w:rsid w:val="00F4252F"/>
    <w:rsid w:val="00F43D3F"/>
    <w:rsid w:val="00F44285"/>
    <w:rsid w:val="00F45288"/>
    <w:rsid w:val="00F456BA"/>
    <w:rsid w:val="00F457B7"/>
    <w:rsid w:val="00F4646B"/>
    <w:rsid w:val="00F4704B"/>
    <w:rsid w:val="00F479A7"/>
    <w:rsid w:val="00F5089C"/>
    <w:rsid w:val="00F50B88"/>
    <w:rsid w:val="00F50CB2"/>
    <w:rsid w:val="00F512A5"/>
    <w:rsid w:val="00F51CC5"/>
    <w:rsid w:val="00F52127"/>
    <w:rsid w:val="00F526D8"/>
    <w:rsid w:val="00F532FE"/>
    <w:rsid w:val="00F53F56"/>
    <w:rsid w:val="00F54763"/>
    <w:rsid w:val="00F5509B"/>
    <w:rsid w:val="00F55866"/>
    <w:rsid w:val="00F571EC"/>
    <w:rsid w:val="00F576C2"/>
    <w:rsid w:val="00F61283"/>
    <w:rsid w:val="00F614C4"/>
    <w:rsid w:val="00F62548"/>
    <w:rsid w:val="00F62D13"/>
    <w:rsid w:val="00F62D93"/>
    <w:rsid w:val="00F63580"/>
    <w:rsid w:val="00F6373A"/>
    <w:rsid w:val="00F637FF"/>
    <w:rsid w:val="00F64855"/>
    <w:rsid w:val="00F65222"/>
    <w:rsid w:val="00F66672"/>
    <w:rsid w:val="00F666C3"/>
    <w:rsid w:val="00F675CB"/>
    <w:rsid w:val="00F67A24"/>
    <w:rsid w:val="00F67DFB"/>
    <w:rsid w:val="00F67FB5"/>
    <w:rsid w:val="00F70104"/>
    <w:rsid w:val="00F7136B"/>
    <w:rsid w:val="00F717E3"/>
    <w:rsid w:val="00F722D8"/>
    <w:rsid w:val="00F73C78"/>
    <w:rsid w:val="00F74223"/>
    <w:rsid w:val="00F7448B"/>
    <w:rsid w:val="00F748C3"/>
    <w:rsid w:val="00F74A03"/>
    <w:rsid w:val="00F763D8"/>
    <w:rsid w:val="00F76EC3"/>
    <w:rsid w:val="00F771B1"/>
    <w:rsid w:val="00F77ED1"/>
    <w:rsid w:val="00F77F35"/>
    <w:rsid w:val="00F80C6F"/>
    <w:rsid w:val="00F81F39"/>
    <w:rsid w:val="00F825E5"/>
    <w:rsid w:val="00F82C56"/>
    <w:rsid w:val="00F8333F"/>
    <w:rsid w:val="00F83B5C"/>
    <w:rsid w:val="00F847EC"/>
    <w:rsid w:val="00F85037"/>
    <w:rsid w:val="00F860DC"/>
    <w:rsid w:val="00F86212"/>
    <w:rsid w:val="00F867AD"/>
    <w:rsid w:val="00F86BA9"/>
    <w:rsid w:val="00F9059B"/>
    <w:rsid w:val="00F90AB2"/>
    <w:rsid w:val="00F91047"/>
    <w:rsid w:val="00F922E2"/>
    <w:rsid w:val="00F92593"/>
    <w:rsid w:val="00F92A41"/>
    <w:rsid w:val="00F934C8"/>
    <w:rsid w:val="00F93521"/>
    <w:rsid w:val="00F93589"/>
    <w:rsid w:val="00F94BA7"/>
    <w:rsid w:val="00F968A7"/>
    <w:rsid w:val="00F96EE9"/>
    <w:rsid w:val="00F97868"/>
    <w:rsid w:val="00F97C07"/>
    <w:rsid w:val="00F97E75"/>
    <w:rsid w:val="00FA0309"/>
    <w:rsid w:val="00FA0CD5"/>
    <w:rsid w:val="00FA0D23"/>
    <w:rsid w:val="00FA0D90"/>
    <w:rsid w:val="00FA108E"/>
    <w:rsid w:val="00FA1803"/>
    <w:rsid w:val="00FA180D"/>
    <w:rsid w:val="00FA198A"/>
    <w:rsid w:val="00FA2AD4"/>
    <w:rsid w:val="00FA4195"/>
    <w:rsid w:val="00FA4601"/>
    <w:rsid w:val="00FA466C"/>
    <w:rsid w:val="00FA49CC"/>
    <w:rsid w:val="00FA4EBF"/>
    <w:rsid w:val="00FA51A2"/>
    <w:rsid w:val="00FA660F"/>
    <w:rsid w:val="00FA6EF6"/>
    <w:rsid w:val="00FA727A"/>
    <w:rsid w:val="00FA7B3F"/>
    <w:rsid w:val="00FA7E4B"/>
    <w:rsid w:val="00FB0CBE"/>
    <w:rsid w:val="00FB1D64"/>
    <w:rsid w:val="00FB2979"/>
    <w:rsid w:val="00FB2DB5"/>
    <w:rsid w:val="00FB4310"/>
    <w:rsid w:val="00FB4A5E"/>
    <w:rsid w:val="00FB5DB8"/>
    <w:rsid w:val="00FB5E9C"/>
    <w:rsid w:val="00FB6B82"/>
    <w:rsid w:val="00FB7BF6"/>
    <w:rsid w:val="00FC0865"/>
    <w:rsid w:val="00FC174E"/>
    <w:rsid w:val="00FC1BE3"/>
    <w:rsid w:val="00FC2CDF"/>
    <w:rsid w:val="00FC3489"/>
    <w:rsid w:val="00FC4CDA"/>
    <w:rsid w:val="00FC65AA"/>
    <w:rsid w:val="00FC7472"/>
    <w:rsid w:val="00FD086B"/>
    <w:rsid w:val="00FD0A36"/>
    <w:rsid w:val="00FD3361"/>
    <w:rsid w:val="00FD3A53"/>
    <w:rsid w:val="00FD3E21"/>
    <w:rsid w:val="00FD4495"/>
    <w:rsid w:val="00FD4A2D"/>
    <w:rsid w:val="00FD5027"/>
    <w:rsid w:val="00FD5133"/>
    <w:rsid w:val="00FD51B0"/>
    <w:rsid w:val="00FD5BA4"/>
    <w:rsid w:val="00FD77D9"/>
    <w:rsid w:val="00FD7C49"/>
    <w:rsid w:val="00FE0079"/>
    <w:rsid w:val="00FE0987"/>
    <w:rsid w:val="00FE3BF6"/>
    <w:rsid w:val="00FE4029"/>
    <w:rsid w:val="00FE55D4"/>
    <w:rsid w:val="00FE5859"/>
    <w:rsid w:val="00FE5D5C"/>
    <w:rsid w:val="00FE706B"/>
    <w:rsid w:val="00FE724C"/>
    <w:rsid w:val="00FE7AAD"/>
    <w:rsid w:val="00FE7CC0"/>
    <w:rsid w:val="00FF154B"/>
    <w:rsid w:val="00FF29AC"/>
    <w:rsid w:val="00FF31EE"/>
    <w:rsid w:val="00FF4531"/>
    <w:rsid w:val="00FF53F6"/>
    <w:rsid w:val="00FF55B3"/>
    <w:rsid w:val="00FF62A5"/>
    <w:rsid w:val="00FF7408"/>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6E9A"/>
    <w:rPr>
      <w:rFonts w:eastAsia="Times New Roman"/>
      <w:szCs w:val="24"/>
      <w:lang w:eastAsia="en-US"/>
    </w:rPr>
  </w:style>
  <w:style w:type="paragraph" w:styleId="1">
    <w:name w:val="heading 1"/>
    <w:basedOn w:val="a"/>
    <w:next w:val="a"/>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uiPriority w:val="9"/>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uiPriority w:val="9"/>
    <w:qFormat/>
    <w:pPr>
      <w:ind w:left="1418" w:hanging="1418"/>
      <w:outlineLvl w:val="3"/>
    </w:pPr>
    <w:rPr>
      <w:sz w:val="24"/>
    </w:rPr>
  </w:style>
  <w:style w:type="paragraph" w:styleId="5">
    <w:name w:val="heading 5"/>
    <w:basedOn w:val="a"/>
    <w:next w:val="a"/>
    <w:link w:val="50"/>
    <w:uiPriority w:val="9"/>
    <w:qFormat/>
    <w:rsid w:val="00DC1C37"/>
    <w:pPr>
      <w:keepNext/>
      <w:keepLines/>
      <w:overflowPunct w:val="0"/>
      <w:autoSpaceDE w:val="0"/>
      <w:autoSpaceDN w:val="0"/>
      <w:adjustRightInd w:val="0"/>
      <w:spacing w:before="200"/>
      <w:ind w:left="1008" w:hanging="1008"/>
      <w:outlineLvl w:val="4"/>
    </w:pPr>
    <w:rPr>
      <w:rFonts w:ascii="Cambria" w:eastAsia="宋体" w:hAnsi="Cambria"/>
      <w:color w:val="243F60"/>
      <w:szCs w:val="20"/>
    </w:rPr>
  </w:style>
  <w:style w:type="paragraph" w:styleId="6">
    <w:name w:val="heading 6"/>
    <w:basedOn w:val="a"/>
    <w:next w:val="a"/>
    <w:link w:val="60"/>
    <w:uiPriority w:val="9"/>
    <w:qFormat/>
    <w:rsid w:val="00DC1C37"/>
    <w:pPr>
      <w:overflowPunct w:val="0"/>
      <w:autoSpaceDE w:val="0"/>
      <w:autoSpaceDN w:val="0"/>
      <w:adjustRightInd w:val="0"/>
      <w:spacing w:before="240" w:after="60"/>
      <w:ind w:left="1152" w:hanging="1152"/>
      <w:outlineLvl w:val="5"/>
    </w:pPr>
    <w:rPr>
      <w:rFonts w:ascii="Calibri" w:hAnsi="Calibri"/>
      <w:b/>
      <w:bCs/>
      <w:sz w:val="22"/>
      <w:szCs w:val="22"/>
    </w:rPr>
  </w:style>
  <w:style w:type="paragraph" w:styleId="7">
    <w:name w:val="heading 7"/>
    <w:basedOn w:val="a"/>
    <w:next w:val="a"/>
    <w:link w:val="70"/>
    <w:uiPriority w:val="9"/>
    <w:qFormat/>
    <w:rsid w:val="00DC1C37"/>
    <w:pPr>
      <w:overflowPunct w:val="0"/>
      <w:autoSpaceDE w:val="0"/>
      <w:autoSpaceDN w:val="0"/>
      <w:adjustRightInd w:val="0"/>
      <w:spacing w:before="240" w:after="60"/>
      <w:ind w:left="1296" w:hanging="1296"/>
      <w:outlineLvl w:val="6"/>
    </w:pPr>
    <w:rPr>
      <w:rFonts w:ascii="Calibri" w:hAnsi="Calibri"/>
      <w:sz w:val="24"/>
    </w:rPr>
  </w:style>
  <w:style w:type="paragraph" w:styleId="8">
    <w:name w:val="heading 8"/>
    <w:basedOn w:val="a"/>
    <w:next w:val="a"/>
    <w:link w:val="80"/>
    <w:uiPriority w:val="9"/>
    <w:qFormat/>
    <w:rsid w:val="00DC1C37"/>
    <w:pPr>
      <w:overflowPunct w:val="0"/>
      <w:autoSpaceDE w:val="0"/>
      <w:autoSpaceDN w:val="0"/>
      <w:adjustRightInd w:val="0"/>
      <w:spacing w:before="240" w:after="60"/>
      <w:ind w:left="1440" w:hanging="1440"/>
      <w:outlineLvl w:val="7"/>
    </w:pPr>
    <w:rPr>
      <w:rFonts w:ascii="Calibri" w:hAnsi="Calibri"/>
      <w:i/>
      <w:iCs/>
      <w:sz w:val="24"/>
    </w:rPr>
  </w:style>
  <w:style w:type="paragraph" w:styleId="9">
    <w:name w:val="heading 9"/>
    <w:basedOn w:val="a"/>
    <w:next w:val="a"/>
    <w:link w:val="90"/>
    <w:uiPriority w:val="9"/>
    <w:qFormat/>
    <w:rsid w:val="00DC1C37"/>
    <w:pPr>
      <w:overflowPunct w:val="0"/>
      <w:autoSpaceDE w:val="0"/>
      <w:autoSpaceDN w:val="0"/>
      <w:adjustRightInd w:val="0"/>
      <w:spacing w:before="240" w:after="60"/>
      <w:ind w:left="1584" w:hanging="1584"/>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2"/>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1">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1">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3">
    <w:name w:val="批注文字 字符1"/>
    <w:uiPriority w:val="99"/>
    <w:rsid w:val="00A2311F"/>
    <w:rPr>
      <w:rFonts w:eastAsia="Times New Roman"/>
      <w:szCs w:val="24"/>
      <w:lang w:eastAsia="en-US"/>
    </w:rPr>
  </w:style>
  <w:style w:type="character" w:customStyle="1" w:styleId="50">
    <w:name w:val="标题 5 字符"/>
    <w:basedOn w:val="a0"/>
    <w:link w:val="5"/>
    <w:uiPriority w:val="9"/>
    <w:rsid w:val="00DC1C37"/>
    <w:rPr>
      <w:rFonts w:ascii="Cambria" w:eastAsia="宋体" w:hAnsi="Cambria"/>
      <w:color w:val="243F60"/>
      <w:lang w:eastAsia="en-US"/>
    </w:rPr>
  </w:style>
  <w:style w:type="character" w:customStyle="1" w:styleId="60">
    <w:name w:val="标题 6 字符"/>
    <w:basedOn w:val="a0"/>
    <w:link w:val="6"/>
    <w:uiPriority w:val="9"/>
    <w:rsid w:val="00DC1C37"/>
    <w:rPr>
      <w:rFonts w:ascii="Calibri" w:eastAsia="Times New Roman" w:hAnsi="Calibri"/>
      <w:b/>
      <w:bCs/>
      <w:sz w:val="22"/>
      <w:szCs w:val="22"/>
      <w:lang w:eastAsia="en-US"/>
    </w:rPr>
  </w:style>
  <w:style w:type="character" w:customStyle="1" w:styleId="70">
    <w:name w:val="标题 7 字符"/>
    <w:basedOn w:val="a0"/>
    <w:link w:val="7"/>
    <w:uiPriority w:val="9"/>
    <w:rsid w:val="00DC1C37"/>
    <w:rPr>
      <w:rFonts w:ascii="Calibri" w:eastAsia="Times New Roman" w:hAnsi="Calibri"/>
      <w:sz w:val="24"/>
      <w:szCs w:val="24"/>
      <w:lang w:eastAsia="en-US"/>
    </w:rPr>
  </w:style>
  <w:style w:type="character" w:customStyle="1" w:styleId="80">
    <w:name w:val="标题 8 字符"/>
    <w:basedOn w:val="a0"/>
    <w:link w:val="8"/>
    <w:uiPriority w:val="9"/>
    <w:rsid w:val="00DC1C37"/>
    <w:rPr>
      <w:rFonts w:ascii="Calibri" w:eastAsia="Times New Roman" w:hAnsi="Calibri"/>
      <w:i/>
      <w:iCs/>
      <w:sz w:val="24"/>
      <w:szCs w:val="24"/>
      <w:lang w:eastAsia="en-US"/>
    </w:rPr>
  </w:style>
  <w:style w:type="character" w:customStyle="1" w:styleId="90">
    <w:name w:val="标题 9 字符"/>
    <w:basedOn w:val="a0"/>
    <w:link w:val="9"/>
    <w:uiPriority w:val="9"/>
    <w:rsid w:val="00DC1C37"/>
    <w:rPr>
      <w:rFonts w:ascii="Calibri Light" w:eastAsia="Times New Roman" w:hAnsi="Calibri Light"/>
      <w:sz w:val="22"/>
      <w:szCs w:val="22"/>
      <w:lang w:eastAsia="en-US"/>
    </w:rPr>
  </w:style>
  <w:style w:type="character" w:customStyle="1" w:styleId="10">
    <w:name w:val="标题 1 字符"/>
    <w:basedOn w:val="a0"/>
    <w:link w:val="1"/>
    <w:rsid w:val="00672F03"/>
    <w:rPr>
      <w:rFonts w:ascii="Arial" w:eastAsia="宋体"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139300">
      <w:bodyDiv w:val="1"/>
      <w:marLeft w:val="0"/>
      <w:marRight w:val="0"/>
      <w:marTop w:val="0"/>
      <w:marBottom w:val="0"/>
      <w:divBdr>
        <w:top w:val="none" w:sz="0" w:space="0" w:color="auto"/>
        <w:left w:val="none" w:sz="0" w:space="0" w:color="auto"/>
        <w:bottom w:val="none" w:sz="0" w:space="0" w:color="auto"/>
        <w:right w:val="none" w:sz="0" w:space="0" w:color="auto"/>
      </w:divBdr>
    </w:div>
    <w:div w:id="790785514">
      <w:bodyDiv w:val="1"/>
      <w:marLeft w:val="0"/>
      <w:marRight w:val="0"/>
      <w:marTop w:val="0"/>
      <w:marBottom w:val="0"/>
      <w:divBdr>
        <w:top w:val="none" w:sz="0" w:space="0" w:color="auto"/>
        <w:left w:val="none" w:sz="0" w:space="0" w:color="auto"/>
        <w:bottom w:val="none" w:sz="0" w:space="0" w:color="auto"/>
        <w:right w:val="none" w:sz="0" w:space="0" w:color="auto"/>
      </w:divBdr>
    </w:div>
    <w:div w:id="1392458837">
      <w:bodyDiv w:val="1"/>
      <w:marLeft w:val="0"/>
      <w:marRight w:val="0"/>
      <w:marTop w:val="0"/>
      <w:marBottom w:val="0"/>
      <w:divBdr>
        <w:top w:val="none" w:sz="0" w:space="0" w:color="auto"/>
        <w:left w:val="none" w:sz="0" w:space="0" w:color="auto"/>
        <w:bottom w:val="none" w:sz="0" w:space="0" w:color="auto"/>
        <w:right w:val="none" w:sz="0" w:space="0" w:color="auto"/>
      </w:divBdr>
    </w:div>
    <w:div w:id="2016764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3</Pages>
  <Words>1094</Words>
  <Characters>6238</Characters>
  <Application>Microsoft Office Word</Application>
  <DocSecurity>0</DocSecurity>
  <Lines>51</Lines>
  <Paragraphs>14</Paragraphs>
  <ScaleCrop>false</ScaleCrop>
  <Company>Microsoft</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vivo(Xiang)</cp:lastModifiedBy>
  <cp:revision>459</cp:revision>
  <dcterms:created xsi:type="dcterms:W3CDTF">2021-05-07T14:09:00Z</dcterms:created>
  <dcterms:modified xsi:type="dcterms:W3CDTF">2021-08-06T04:53:00Z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